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9418/BKHĐT-KHGDTNMT về báo cáo tình hình triển khai tăng trưởng xanh năm 2023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9418/BKHĐT-KHGDTNMT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9418 /BKHĐT-KHGDTNMT</w:t>
      </w:r>
    </w:p>
    <w:p>
      <w:r>
        <w:t>V/v báo cáo tình hình triển khai tăng trưởng xanh năm 2023</w:t>
      </w:r>
    </w:p>
    <w:p>
      <w:r>
        <w:t>Hà Nội, ngày  09  tháng  11  năm 2023</w:t>
      </w:r>
    </w:p>
    <w:p>
      <w:r>
        <w:t>Kính gửi:   .......................................................................................</w:t>
      </w:r>
    </w:p>
    <w:p>
      <w:r>
        <w:t>Tại Quyết định số 1658/QĐ-TTg ngày 01 tháng 10 năm 2021 của Thủ tướng Chính phủ ban hành Chiến lược quốc gia về tăng trưởng xanh giai đoạn 2021-2030, tầm nhìn 2050, Bộ Kế hoạch và Đầu tư có nhiệm vụ tổng hợp báo cáo kết quả thực hiện Chiến lược của các Bộ, ngành, cơ quan liên quan, trình Thủ tướng Chính phủ vào tháng 12 hàng năm.</w:t>
      </w:r>
    </w:p>
    <w:p>
      <w:r>
        <w:t>Căn cứ quy định nêu trên, để có đủ cơ sở tổng hợp, lập báo cáo trình Thủ tướng Chính phủ, Bộ Kế hoạch và Đầu tư đề nghị Quý cơ quan báo cáo tình hình triển khai tăng trưởng xanh (bao gồm các nội dung về tiến độ, kết quả triển khai các nhiệm vụ được quy định tại Chiến lược và Kế hoạch hành động TTX, khó khăn, vướng mắc, đề xuất giải pháp, sáng kiến thúc đẩy tăng trưởng xanh và kế hoạch triển khai năm 2024)  (tải bi ể u mẫu báo cáo theo mã QR gửi kèm).</w:t>
      </w:r>
    </w:p>
    <w:p>
      <w:r>
        <w:t>Báo cáo của Quý cơ quan đề nghị gửi về Bộ Kế hoạch và Đầu tư[1]   trước ngày 1/12/2023  , đồng thời gửi bản mềm theo địa chỉ  email mpigreengrowth@gmail.com.</w:t>
      </w:r>
    </w:p>
    <w:p>
      <w:r>
        <w:t>Trân trọng cảm ơn sự hợp tác của Quý cơ quan./.</w:t>
      </w:r>
    </w:p>
    <w:p>
      <w:r>
        <w:t>Nơi nhận:</w:t>
      </w:r>
    </w:p>
    <w:p>
      <w:r>
        <w:t>- Như tr ê n;</w:t>
      </w:r>
    </w:p>
    <w:p>
      <w:r>
        <w:t>- Lưu: VT, KHGDTNMT, TMH ( 38 ).</w:t>
      </w:r>
    </w:p>
    <w:p>
      <w:r>
        <w:t>KT. BỘ TRƯỞNG</w:t>
      </w:r>
    </w:p>
    <w:p>
      <w:r>
        <w:t>THỨ TRƯỞNG</w:t>
      </w:r>
    </w:p>
    <w:p>
      <w:r>
        <w:t>Nguyễn Thị Bích Ngọc</w:t>
      </w:r>
    </w:p>
    <w:p>
      <w:r>
        <w:t>* Đề nghị quét mã QR để tải phụ lục về yêu cầu báo c á o</w:t>
      </w:r>
    </w:p>
    <w:p>
      <w:r>
        <w:t>Danh sách gửi công văn</w:t>
      </w:r>
    </w:p>
    <w:p>
      <w:r>
        <w:t>1. Ủy ban Khoa học Công nghệ và Môi trường của Quốc hội (1)</w:t>
      </w:r>
    </w:p>
    <w:p>
      <w:r>
        <w:t>2. B a n Kinh tế Trung Ương ( 1 )</w:t>
      </w:r>
    </w:p>
    <w:p>
      <w:r>
        <w:t>3. Bộ Công Thương (1)</w:t>
      </w:r>
    </w:p>
    <w:p>
      <w:r>
        <w:t>4. Bộ Giao thông vận tải (1)</w:t>
      </w:r>
    </w:p>
    <w:p>
      <w:r>
        <w:t>5. Bộ Xây dựng (1)</w:t>
      </w:r>
    </w:p>
    <w:p>
      <w:r>
        <w:t>6. Bộ Nông nghiệp và Phát triển nông thôn (1)</w:t>
      </w:r>
    </w:p>
    <w:p>
      <w:r>
        <w:t>7. Bộ Tài nguyên và Môi trường (1)</w:t>
      </w:r>
    </w:p>
    <w:p>
      <w:r>
        <w:t>8. Bộ Tài chính (1)</w:t>
      </w:r>
    </w:p>
    <w:p>
      <w:r>
        <w:t>9. Bộ Khoa học và Công nghệ (1)</w:t>
      </w:r>
    </w:p>
    <w:p>
      <w:r>
        <w:t>10. Bộ Lao động - Thương binh và Xã hội (1)</w:t>
      </w:r>
    </w:p>
    <w:p>
      <w:r>
        <w:t>11. Bộ Văn hóa, Thể thao và Du lịch (1)</w:t>
      </w:r>
    </w:p>
    <w:p>
      <w:r>
        <w:t>12. Bộ Giáo dục và Đào tạo (1)</w:t>
      </w:r>
    </w:p>
    <w:p>
      <w:r>
        <w:t>13. B ộ  Y tế (1)</w:t>
      </w:r>
    </w:p>
    <w:p>
      <w:r>
        <w:t>14. Bộ Thông tin và Truyền thông (1)</w:t>
      </w:r>
    </w:p>
    <w:p>
      <w:r>
        <w:t>15. B ộ  Nội vụ (1)</w:t>
      </w:r>
    </w:p>
    <w:p>
      <w:r>
        <w:t>16. Bộ Quốc phòng (1)</w:t>
      </w:r>
    </w:p>
    <w:p>
      <w:r>
        <w:t>17. Bộ Công an (1)</w:t>
      </w:r>
    </w:p>
    <w:p>
      <w:r>
        <w:t>18. Bộ Ngoại giao (1)</w:t>
      </w:r>
    </w:p>
    <w:p>
      <w:r>
        <w:t>19. Bộ Tư pháp (1)</w:t>
      </w:r>
    </w:p>
    <w:p>
      <w:r>
        <w:t>20. Ủy ban nhân dân 63 tỉnh, thành phố trực thuộc Trung ương (63)</w:t>
      </w:r>
    </w:p>
    <w:p>
      <w:r>
        <w:t>21. Ngân hàng Nhà nước Việt Nam (1)</w:t>
      </w:r>
    </w:p>
    <w:p>
      <w:r>
        <w:t>22. Ủy ban dân tộc (1)</w:t>
      </w:r>
    </w:p>
    <w:p>
      <w:r>
        <w:t>23. Viện Hàn lâm Khoa học xã hội VN (1)</w:t>
      </w:r>
    </w:p>
    <w:p>
      <w:r>
        <w:t>24. Viện Hàn lâm Khoa học Công nghệ VN (1)</w:t>
      </w:r>
    </w:p>
    <w:p>
      <w:r>
        <w:t>25. Ủy ban Quản lý vốn Nhà nước tại Doanh nghiệp (1)</w:t>
      </w:r>
    </w:p>
    <w:p>
      <w:r>
        <w:t>26. Liên đoàn Thương mại và Công nghiệp VN (1)</w:t>
      </w:r>
    </w:p>
    <w:p>
      <w:r>
        <w:t>27. Liên hiệp các Hội Khoa học và Kỹ thuật Việt Nam (1)</w:t>
      </w:r>
    </w:p>
    <w:p>
      <w:r>
        <w:t>28. Ngân hàng Phát triển Việt Nam (1)</w:t>
      </w:r>
    </w:p>
    <w:p>
      <w:r>
        <w:t>29. Hội Liên hiệp Phụ nữ VN (1)</w:t>
      </w:r>
    </w:p>
    <w:p>
      <w:r>
        <w:t>30. Mặt trận Tổ quốc Việt Nam (1)</w:t>
      </w:r>
    </w:p>
    <w:p>
      <w:r>
        <w:t>31. Tổng liên đoàn lao động Việt Nam (1)</w:t>
      </w:r>
    </w:p>
    <w:p>
      <w:r>
        <w:t>32. Đoàn Thanh niên Cộng sản Hồ Chí Minh (1)</w:t>
      </w:r>
    </w:p>
    <w:p>
      <w:r>
        <w:t>33. Liên minh Hợp tác xã (1)</w:t>
      </w:r>
    </w:p>
    <w:p>
      <w:r>
        <w:t>34. Viện và các trường đại học (26): Đại học Kinh tế Quốc dân, Đại học Bách Khoa, Đại học Quốc gia Hà Nội, Đại học Hà Nội, Đại học Xây dựng, Đại học Giao thông vận tải; Đại học Công nghiệp Hà Nội; Đại học Quốc gia thành phố Hồ Chí Minh; Đại học Kinh tế thành phố Hồ Chí Minh; Đại học Fullbright; Viện Nghiên cứu phát triển thành phố Hồ Chí Minh; Đại học Cần Thơ, Đại học Đà nẵng, Đại học Khoa học Tự nhiên (HUS) - ĐHQGHN, Đại học Khoa học và Công nghệ Hà Nội (USTH), Học viện Tài chính, Học viện Ngân hàng, Đại học Thủy lợi, Đại học điện lực, Học viện Nông nghiệp Việt Nam, Đại học Lâm nghiệp, Đại học Tài nguyên và Môi trường, Đại học Mỏ - Địa chất</w:t>
      </w:r>
    </w:p>
    <w:p>
      <w:r>
        <w:t>35. Hội, hiệp hội (30)</w:t>
      </w:r>
    </w:p>
    <w:p>
      <w:r>
        <w:t>Tổng số: 151</w:t>
      </w:r>
    </w:p>
    <w:p>
      <w:r>
        <w:t>[1] Thông tin chi tiết đề nghị liên hệ Vụ Khoa học, giáo dục, tài nguyên và môi trường theo số điện thoại 096.291.4788.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