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9409/VPCP-QHĐP năm 2023 xây dựng hồ sơ trình Quốc hội về cơ chế đặc thù trong triển khai các Chương trình mục tiêu quốc gia theo trình tự, thủ tục rút gọn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9409/VPCP-QHĐP</w:t>
      </w:r>
    </w:p>
    <w:p>
      <w:r>
        <w:t>V/v xây dựng hồ sơ trình Quốc hội về một số cơ chế đặc thù trong triển khai thực hiện các CTMTQG theo trình tự, thủ tục rút gọn</w:t>
      </w:r>
    </w:p>
    <w:p>
      <w:r>
        <w:t>Hà Nội, ngày 30 tháng 11 năm 2023</w:t>
      </w:r>
    </w:p>
    <w:p>
      <w:r>
        <w:t>Kính gửi:    Bộ trưởng các Bộ: Kế hoạch và Đầu tư, Tư pháp.</w:t>
      </w:r>
    </w:p>
    <w:p>
      <w:r>
        <w:t>Tại Phiên họp sáng ngày 29 tháng 11 năm 2023 của Kỳ họp thứ 6 Quốc hội khóa XV, Quốc hội đã biểu quyết thông qua dự thảo Nghị quyết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trong đó có nội dung giao Chính phủ khẩn trương xây dựng dự thảo Nghị quyết về một số cơ chế, chính sách đặc thù để tháo gỡ khó khăn, vướng mắc, đẩy nhanh tiến độ thực hiện các Chương trình mục tiêu quốc gia để trình Quốc hội xem xét, quyết định tại kỳ họp gần nhất theo trình tự, thủ tục rút gọn.</w:t>
      </w:r>
    </w:p>
    <w:p>
      <w:r>
        <w:t>Để bảo đảm chất lượng và tiến độ thực hiện nhiệm vụ nêu trên, Phó Thủ tướng Chính phủ Trần Lưu Quang có ý kiến như sau:</w:t>
      </w:r>
    </w:p>
    <w:p>
      <w:r>
        <w:t>1. Bộ Kế hoạch và Đầu tư khẩn trương chủ trì, phối hợp với các Bộ, cơ quan, địa phương liên quan xây dựng hồ sơ dự thảo Nghị quyết nêu trên theo trình tự, thủ tục rút gọn; gửi Bộ Tư pháp trước ngày 01 tháng 12 năm 2023 để thẩm định theo quy định, gửi Báo cáo thẩm định đến Bộ Kế hoạch và Đầu tư trước ngày 04 tháng 12 năm 2023.</w:t>
      </w:r>
    </w:p>
    <w:p>
      <w:r>
        <w:t>2. Trên cơ sở ý kiến thẩm định của Bộ Tư pháp, Bộ Kế hoạch và Đầu tư khẩn trương tiếp thu, giải trình, hoàn thiện Hồ sơ trình Chính phủ trước ngày 05 tháng 12 năm 2023.</w:t>
      </w:r>
    </w:p>
    <w:p>
      <w:r>
        <w:t>Văn phòng Chính phủ thông báo để các Bộ, cơ quan liên quan biết, thực hiện./.</w:t>
      </w:r>
    </w:p>
    <w:p>
      <w:r>
        <w:t>Nơi nhận:</w:t>
      </w:r>
    </w:p>
    <w:p>
      <w:r>
        <w:t>- Như trên;</w:t>
      </w:r>
    </w:p>
    <w:p>
      <w:r>
        <w:t>- Thủ tướng Chính phủ (để b/c);</w:t>
      </w:r>
    </w:p>
    <w:p>
      <w:r>
        <w:t>- Các Phó Thủ tướng Chính phủ (để b/c);</w:t>
      </w:r>
    </w:p>
    <w:p>
      <w:r>
        <w:t>- Các Ủy ban, cơ quan của Quốc hội: Kinh tế, Xã hội, Tài chính – Ngân sách, Hội đồng Dân tộc;</w:t>
      </w:r>
    </w:p>
    <w:p>
      <w:r>
        <w:t>- Kiểm toán Nhà nước;</w:t>
      </w:r>
    </w:p>
    <w:p>
      <w:r>
        <w:t>- Các Bộ, cơ quan: TC, NNPTNT, LĐTBXH, UBDT, NHNN;</w:t>
      </w:r>
    </w:p>
    <w:p>
      <w:r>
        <w:t>- UBND các tỉnh, TP trực thuộc TƯ;</w:t>
      </w:r>
    </w:p>
    <w:p>
      <w:r>
        <w:t>- Ngân hàng Chính sách xã hội;</w:t>
      </w:r>
    </w:p>
    <w:p>
      <w:r>
        <w:t>- VPCP: BTCN, các PCN: Cao Huy, Mai Thị Thu Vân, Nguyễn Sỹ Hiệp, các Vụ: KTTH, NN, KGVX, CN, PL;</w:t>
      </w:r>
    </w:p>
    <w:p>
      <w:r>
        <w:t>- Lưu: VT, QHĐP (3b)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