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9401/VPCP-KTTH năm 2023 về chế độ phụ cấp ưu đãi đối với nhà giáo trực tiếp giảng dạy trong các cơ sở giáo dục công lập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9401/VPCP-KTTH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9401/VPCP-KTTH</w:t>
      </w:r>
    </w:p>
    <w:p>
      <w:r>
        <w:t>V/v chế độ phụ cấp ưu đãi đ/v nhà giáo trực tiếp giảng dạy trong các cơ sở giáo dục công lập</w:t>
      </w:r>
    </w:p>
    <w:p>
      <w:r>
        <w:t>Hà Nội, ngày 29 tháng 11 năm 2023</w:t>
      </w:r>
    </w:p>
    <w:p>
      <w:r>
        <w:t>Kính gửi:  Bộ trưởng các Bộ: Nội vụ, Giáo dục và Đào tạo.</w:t>
      </w:r>
    </w:p>
    <w:p>
      <w:r>
        <w:t>Xét đề xuất của Bộ Giáo dục và Đào tạo tại Tờ trình số 1754/TTr-BGDĐT ngày 20 tháng 10 năm 2023 về đề nghị xây dựng Nghị định quy định chế độ phụ cấp ưu đãi đối với nhà giáo đang trực tiếp giảng dạy trong các cơ sở giáo dục công lập, Phó Thủ tướng Lê Minh Khái có ý kiến như sau:</w:t>
      </w:r>
    </w:p>
    <w:p>
      <w:r>
        <w:t>1. Bộ Nội vụ chủ trì, phối hợp với các cơ quan liên quan nghiên cứu kiến nghị của Bộ Giáo dục và Đào tạo tại văn bản trên, báo cáo đề xuất Thủ tướng Chính phủ phương án xử lý phù hợp trước ngày 10 tháng 12 năm 2023, bảo đảm theo đúng quy định tại Nghị quyết 27-NQ/TW, chủ trương thực hiện cải cách tiền lương từ ngày 01 tháng 7 năm 2024, các Nghị quyết của Quốc hội có liên quan và quy định của pháp luật.</w:t>
      </w:r>
    </w:p>
    <w:p>
      <w:r>
        <w:t>2. Văn phòng Chính phủ đôn đốc theo chức năng, nhiệm vụ được giao. Văn phòng Chính phủ thông báo để các Bộ biết, thực hiện.</w:t>
      </w:r>
    </w:p>
    <w:p>
      <w:r>
        <w:t>Nơi nhận:</w:t>
      </w:r>
    </w:p>
    <w:p>
      <w:r>
        <w:t>- Như trên;</w:t>
      </w:r>
    </w:p>
    <w:p>
      <w:r>
        <w:t>- Bộ Nội vụ: Vụ TL;</w:t>
      </w:r>
    </w:p>
    <w:p>
      <w:r>
        <w:t>- TTgCP, PTTg Lê Minh Khái;</w:t>
      </w:r>
    </w:p>
    <w:p>
      <w:r>
        <w:t>- VPCP: BTCN, PCN Mai Thị Thu Vân, Các Vụ: PL, KGVX, TCCV;</w:t>
      </w:r>
    </w:p>
    <w:p>
      <w:r>
        <w:t>- Lưu: VT, KTTH (2).Thg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