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930/TCT-KTNB năm 2025 chấn chỉnh công tác kỷ cương, đạo đức công vụ công chức thuế trong thực thi công vụ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930/TCT-KTNB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930/TCT-KTNB</w:t>
      </w:r>
    </w:p>
    <w:p>
      <w:r>
        <w:t>V/v chấn chỉnh công tác kỷ cương, đạo đức công vụ công chức thuế trong thực thi công vụ.</w:t>
      </w:r>
    </w:p>
    <w:p>
      <w:r>
        <w:t>Hà Nội, ngày 28 tháng 02 năm 2025</w:t>
      </w:r>
    </w:p>
    <w:p>
      <w:r>
        <w:t>Kính gửi:</w:t>
      </w:r>
    </w:p>
    <w:p>
      <w:r>
        <w:t>- Cục trưởng Cục Thuế các tỉnh, thành phố trực thuộc Trung ương;</w:t>
      </w:r>
    </w:p>
    <w:p>
      <w:r>
        <w:t>- Thủ trưởng các Cục/Vụ/đơn vị thuộc Tổng cục Thuế</w:t>
      </w:r>
    </w:p>
    <w:p>
      <w:r>
        <w:t>Thời gian qua, Tổng cục Thuế nhận được một số phản ánh về việc công chức thuế trong quá trình thực thi công vụ đã có những hành vi sách nhiễu, phiền hà, gây khó khăn cho người nộp thuế. Những vi phạm này đã gây bức xúc trong dư luận xã hội, ảnh hưởng đến hình ảnh, uy tín của toàn ngành thuế.</w:t>
      </w:r>
    </w:p>
    <w:p>
      <w:r>
        <w:t>Nhằm chấn chỉnh công tác kỷ cương, đạo đức công vụ của công chức thuế trong thực thi công vụ và nâng cao hơn nữa tinh thần, thái độ, tính chuyên nghiệp trong giải quyết các thủ tục hành chính thuế, Tổng cục Thuế yêu cầu các đồng chí Cục trưởng Cục thuế các tỉnh, thành phố trực thuộc Trung ương, Thủ trưởng các Cục/Vụ/đơn vị thuộc Tổng cục Thuế thực hiện:</w:t>
      </w:r>
    </w:p>
    <w:p>
      <w:r>
        <w:t>1. Tiếp tục phổ biến, quán triệt và tổ chức thực hiện nghiêm túc các quy định về trách nhiệm, nghĩa vụ của cán bộ, công chức theo Luật Cán bộ, công chức; tiếp tục tập trung chỉ đạo triển khai Quyết định 1036/QĐ-TCT ngày 11/6/2013 của Tổng cục trưởng Tổng cục Thuế quy định về 10 điều kỷ luật đối với công chức, viên chức ngành Thuế; Chỉ thị 01/CT-TCT ngày 19/9/2019 của Tổng cục trưởng Tổng cục Thuế về việc tăng cường kỷ luật, kỷ cương và trách nhiệm nêu gương đối với công chức, viên chức giữ chức vụ lãnh đạo, đảng viên tại cơ quan thuế các cấp; Công văn 1199/TCT-KTNB ngày 23/3/3020 của Tổng cục Thuế về việc chấn chỉnh kỷ cương, kỷ luật công vụ đối với công chức, viên chức trong toàn ngành Thuế; Công văn 5488/TCT-KTNB ngày 26/11/2024 về việc tăng cường kỷ cương, kỷ luật trong thực thi công vụ.</w:t>
      </w:r>
    </w:p>
    <w:p>
      <w:r>
        <w:t>2. Tăng cường công tác kiểm tra, giám sát thường xuyên, đột xuất; kiểm tra, xác minh kịp thời những thông tin liên quan đến sai phạm của cán bộ, công chức, viên chức trong thực thi công vụ, nhất là công chức thường xuyên tiếp xúc với người nộp thuế, không để xảy ra tình trạng nhũng nhiễu, gây phiền hà, khó khăn trong quá trình thực thi công vụ. Kiên quyết đấu tranh xử lý nghiêm các trường hợp cán bộ, công chức coi thường pháp luật, kỷ cương, kỷ luật của cơ quan, đơn vị. Đối với những công chức vi phạm nếu chưa đến mức xử lý kỷ luật buộc thôi việc thì đơn vị không được bố trí ở các bộ phận trực tiếp tiếp xúc với người nộp thuế trong thời hạn tối thiểu là 05 năm.</w:t>
      </w:r>
    </w:p>
    <w:p>
      <w:r>
        <w:t>3. Người đứng đầu đơn vị các cấp chịu trách nhiệm khi để xảy ra vi phạm pháp luật, vi phạm kỷ luật kỷ cương tại đơn vị, đồng thời xử lý nghiêm trách nhiệm người đứng đầu, cấp phó của người đứng đầu khi vi phạm chế độ, trách nhiệm hoặc khi xảy ra tiêu cực, tham nhũng trong đơn vị do mình quản lý, phụ trách theo đúng quy định tại Nghị định số 157/2007/NĐ-CP ngày 20/7/2007, Nghị định số 59/2019/NĐ-CP ngày 01/7/2019 của Chính phủ và các quy định có liên quan.</w:t>
      </w:r>
    </w:p>
    <w:p>
      <w:r>
        <w:t>Đề nghị các đồng chí Cục trưởng Cục Thuế các tỉnh, thành phố trực thuộc trung ương, Thủ trưởng các Cục/Vụ/đơn vị thuộc Tổng cục Thuế nghiêm túc thực hiện và khẩn trương triển khai chỉ đạo nêu trên tại đơn vị mình./.</w:t>
      </w:r>
    </w:p>
    <w:p>
      <w:r>
        <w:t>Nơi nhận:</w:t>
      </w:r>
    </w:p>
    <w:p>
      <w:r>
        <w:t>- Như trên;</w:t>
      </w:r>
    </w:p>
    <w:p>
      <w:r>
        <w:t>- Lưu: VT, KTNB (2b).</w:t>
      </w:r>
    </w:p>
    <w:p>
      <w:r>
        <w:t>TỔNG CỤC TRƯỞNG</w:t>
      </w:r>
    </w:p>
    <w:p>
      <w:r>
        <w:t>Mai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