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9291/BXD-KTQLXD năm 2026 trả lời Văn bản 5397/SXD-QLĐTXD về phương pháp áp dụng chỉ số giá xây dựng để điều chỉnh đơn giá bồi thường thiệt hại về nhà, công trình khi Nhà nước thu hồi đấ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9291/BXD-KTQLXD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9291/BXD-KTQLXD</w:t>
      </w:r>
    </w:p>
    <w:p>
      <w:r>
        <w:t>V/v trả lời văn bản số 5397/SXD-QLĐTXD ngày 11/6/2026 của Sở Xây dựng tỉnh Quảng Ninh</w:t>
      </w:r>
    </w:p>
    <w:p>
      <w:r>
        <w:t>Hà Nội, ngày 19 tháng 6 năm 2026</w:t>
      </w:r>
    </w:p>
    <w:p>
      <w:r>
        <w:t>Kính gửi:  Sở Xây dựng tỉnh Quảng Ninh</w:t>
      </w:r>
    </w:p>
    <w:p>
      <w:r>
        <w:t>Bộ Xây dựng nhận được văn bản số 5367/SXD-QLĐTXD ngày 11/06/2026 của Sở Xây dựng tỉnh Quảng Ninh về việc xin ý kiến hướng dẫn về phương pháp áp dụng chỉ số giá xây dựng để điều chỉnh đơn giá bồi thường thiệt hại về nhà, công trình khi Nhà nước thu hồi đất. Sau khi nghiên cứu, Bộ Xây dựng có ý kiến như sau:</w:t>
      </w:r>
    </w:p>
    <w:p>
      <w:r>
        <w:t>1. Việc bồi thường giải phóng mặt bằng (trong đó có xây dựng, ban hành bộ đơn giá bồi thường thiệt hại về nhà, công trình khi nhà nước thu hồi đất - gọi tắt là  bộ đơn giá bồi thường ) được thực hiện theo quy định  của pháp luật về đất đai  và pháp luật có liên quan. Chỉ số giá xây dựng theo quy định của pháp luật về xây dựng[1] được sử dụng trong  xác định và quản lý chi phí đầu tư xây dựng[2] . Sở Xây dựng tỉnh Quảng Ninh cần rà soát, đánh giá mức độ phù hợp của chỉ số giá xây dựng với biến động thực tế của đơn giá các loại nhà ở, công trình giao thông, vật kiến trúc và các loại tài sản khác phải bồi thường do thu hồi đất trên địa bàn trong bộ đơn giá bồi thường để tham mưu cho Ủy ban nhân dân tỉnh Quảng Ninh xem xét, quyết định theo đúng quy định của pháp luật về đất đai (có thể quy định rõ nguyên tắc, cơ chế, phương pháp điều chỉnh,… đơn giá bồi thường) làm căn cứ, cơ sở pháp lý trong triển khai thực hiện.</w:t>
      </w:r>
    </w:p>
    <w:p>
      <w:r>
        <w:t>2. Trường hợp cần thiết, đề nghị Sở Xây dựng tỉnh Quảng Ninh có văn bản gửi Bộ Nông nghiệp và Môi trường để được hướng dẫn phù hợp với chức năng quản lý nhà nước Bộ Nông nghiệp và Môi trường được giao.</w:t>
      </w:r>
    </w:p>
    <w:p>
      <w:r>
        <w:t>Trên đây là ý kiến của Bộ Xây dựng để Sở Xây dựng tỉnh Quảng Ninh nghiên cứu, thực hiện./.</w:t>
      </w:r>
    </w:p>
    <w:p>
      <w:r>
        <w:t>Nơi nhận:</w:t>
      </w:r>
    </w:p>
    <w:p>
      <w:r>
        <w:t>- Như trên;</w:t>
      </w:r>
    </w:p>
    <w:p>
      <w:r>
        <w:t>- Bộ trưởng (để b/cáo);</w:t>
      </w:r>
    </w:p>
    <w:p>
      <w:r>
        <w:t>- TTr Bùi Xuân Dũng (để b/cáo);</w:t>
      </w:r>
    </w:p>
    <w:p>
      <w:r>
        <w:t>- Lưu: VT, KTQLXD ĐHM .</w:t>
      </w:r>
    </w:p>
    <w:p>
      <w:r>
        <w:t>TL. BỘ TRƯỞNG</w:t>
      </w:r>
    </w:p>
    <w:p>
      <w:r>
        <w:t>KT. CỤC TRƯỞNG CỤC KINH TẾ - QUẢN LÝ ĐẦU TƯ XÂY DỰNG</w:t>
      </w:r>
    </w:p>
    <w:p>
      <w:r>
        <w:t>PHÓ CỤC TRƯỞNG</w:t>
      </w:r>
    </w:p>
    <w:p>
      <w:r>
        <w:t>Trương Thị Thu Thanh</w:t>
      </w:r>
    </w:p>
    <w:p>
      <w:r>
        <w:t>[1] Nghị định số 10/2021/NĐ-CP ngày 09/02/2021 của Chính phủ về quản lý chi phí đầu tư xây dựng và các Thông tư hướng dẫn của Bộ trưởng Bộ Xây dựng: số 11/2021/TT-BXD ngày 31/8/2021, số 13/2021/TT-BXD ngày 31/8/2021, Thông tư số 01/2025//TT-BXD ngày 22/01/2025.</w:t>
      </w:r>
    </w:p>
    <w:p>
      <w:r>
        <w:t>[2] Theo khoản 1 Điều 27 Nghị định số 10/2021/NĐ-CP: Chỉ số giá xây dựng làm cơ sở xác định, điều chỉnh sơ bộ tổng mức đầu tư, tổng mức đầu tư, dự toán xây dựng, giá gói thầu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