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9278/VPCP-TCCB năm 2023 góp ý dự thảo Chương trình hành động của Chính phủ thực hiện Kết luận 62-KL/TW về thực hiện Nghị quyết 19-NQ/TW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9278/VPCP-TCCB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9278/VPCP-TCCB</w:t>
      </w:r>
    </w:p>
    <w:p>
      <w:r>
        <w:t>V/v góp ý dự thảo Chương trình hành động của Chính phủ thực hiện Kết luận số 62-KL/TW của Bộ Chính trị về thực hiện Nghị quyết số 19-NQ/TW</w:t>
      </w:r>
    </w:p>
    <w:p>
      <w:r>
        <w:t>Hà Nội, ngày 24 tháng 11 năm 2023</w:t>
      </w:r>
    </w:p>
    <w:p>
      <w:r>
        <w:t>Kính gửi:  Bộ Nội vụ.</w:t>
      </w:r>
    </w:p>
    <w:p>
      <w:r>
        <w:t>Theo đề nghị của Bộ Nội vụ về việc góp ý dự thảo Chương trình hành động của Chính phủ thực hiện Kết luận số 62-KL/TW ngày 02/10/2023 của Bộ Chính trị về 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 (văn bản số 6589/BNV-TCBC ngày 10/11/2023), Văn phòng Chính phủ có ý kiến như sau:</w:t>
      </w:r>
    </w:p>
    <w:p>
      <w:r>
        <w:t>1. Về cơ bản, Văn phòng Chính phủ thống nhất với nội dung của dự thảo Chương trình hành động của Chính phủ thực hiện Kết luận số 62-KL/TW của Bộ Chính trị do Bộ Nội vụ chủ trì soạn thảo.</w:t>
      </w:r>
    </w:p>
    <w:p>
      <w:r>
        <w:t>2. Một số góp ý nội dung cụ thể của Chương trình hành động:</w:t>
      </w:r>
    </w:p>
    <w:p>
      <w:r>
        <w:t>a) Tại phụ lục kèm theo Chương trình hành động đã quy định chi tiết các văn bản pháp luật cần ban hành, sửa đổi, bổ sung, cơ quan chủ trì, cơ quan phối hợp, cấp trình phê duyệt và thời gian hoàn thành. Do đó, để tránh trùng lắp, tại dự thảo Chương trình hành động chỉ nên quy định nội dung nhiệm vụ cần thực hiện, thay vì liệt kê tên các văn bản phải ban hành, sửa đổi, bổ sung.</w:t>
      </w:r>
    </w:p>
    <w:p>
      <w:r>
        <w:t>b) Chính phủ đã ban hành Chương trình hành động của Chính phủ thực hiện Kết luận số 50-KL/TW ngày 28/02/2023 của Bộ Chính trị về tiếp tục thực hiện Nghị quyết số 18-NQ/TW kèm theo Nghị quyết số 99/NQ-CP ngày 10/7/2023, đề nghị cơ quan chủ trì soạn thảo rà soát lại thời gian hoàn thành các nhiệm vụ tại dự thảo bảo đảm đồng bộ, thống nhất với thời gian quy định tại Nghị quyết số 99/NQ-CP nêu trên.</w:t>
      </w:r>
    </w:p>
    <w:p>
      <w:r>
        <w:t>c) Theo quy định tại các văn bản số 40-KL/TW ngày 18/7/2022 của Bộ Chính trị; Quyết định số 73/QĐ-TW ngày 18/7/2022 của Bộ Chính trị; Quyết định số 1259/QĐ-TTg ngày 18/10/2022 của Thủ tướng Chính phủ, theo đó giai đoạn 2022 - 2026 toàn hệ thống chính trị tinh giản ít nhất 5% biên chế cán bộ, công chức và ít nhất 10% biên chế viên chức hưởng lương từ ngân sách Nhà nước. Hiện nay, các bộ, ngành, địa phương đã thực hiện giao biên chế giai đoạn 2022 - 2026 đảm bảo lộ trình tinh giản biên chế nêu trên.</w:t>
      </w:r>
    </w:p>
    <w:p>
      <w:r>
        <w:t>Do đó, đề nghị xem xét, điều chỉnh chỉ tiêu tại điểm d, khoản 1, mục I từ  “Đến năm 2025 tiếp tục giảm tối thiểu bình quân cả nước 10% đơn vị sự nghiệp công lập và 10% biên chế sự nghiệp hưởng lương từ ngân sách nhà nước so với năm 2021...” thành “Đến  hết  năm  2026  giảm tối thiểu bình quân cả nước 10% đơn vị sự nghiệp công lập và 10% biên chế sự nghiệp hưởng lương từ ngân sách nhà nước so với năm 2021...”.</w:t>
      </w:r>
    </w:p>
    <w:p>
      <w:r>
        <w:t>d) Điểm c, khoản 2, mục II về quản lý biên chế và nâng cao chất lượng nguồn nhân lực, đề nghị bổ sung nội dung về xây dựng, phê duyệt, điều chỉnh Đề án vị trí việc làm, cơ cấu viên chức theo chức danh nghề nghiệp.</w:t>
      </w:r>
    </w:p>
    <w:p>
      <w:r>
        <w:t>đ) Điểm c, khoản 3, mục II về nhiệm vụ của Bộ Tài chính, đề nghị làm rõ việc giao dự toán, phân bổ, sử dụng ngân sách nhà nước theo đúng quy định của Luật Ngân sách Nhà nước, Nghị định số 32/2019/NĐ-CP và các văn bản hướng dẫn liên quan.</w:t>
      </w:r>
    </w:p>
    <w:p>
      <w:r>
        <w:t>e) Đối với Phụ lục kèm theo: tại mục I.1, phần nội dung công việc đề nghị chỉnh lý theo hướng “rà soát, tổng kết, đề xuất sửa đổi hoặc sửa đổi, bổ sung theo thẩm quyền”; cơ quan chủ trì thực hiện chỉnh lý theo hướng giao nhiệm vụ cho “các bộ, cơ quan ngang bộ, cơ quan thuộc Chính phủ” nhằm bảo đảm phù hợp với thẩm quyền và các cơ quan quản lý đơn vị sự nghiệp công lập.</w:t>
      </w:r>
    </w:p>
    <w:p>
      <w:r>
        <w:t>Văn phòng Chính phủ xin gửi ý kiến để quý Bộ xem xét./.</w:t>
      </w:r>
    </w:p>
    <w:p>
      <w:r>
        <w:t>Nơi nhận:</w:t>
      </w:r>
    </w:p>
    <w:p>
      <w:r>
        <w:t>- Như trên;</w:t>
      </w:r>
    </w:p>
    <w:p>
      <w:r>
        <w:t>- VPCP: BTCN, PCN Nguyễn Xuân Thành (để b/c);</w:t>
      </w:r>
    </w:p>
    <w:p>
      <w:r>
        <w:t>- Lưu: VT, TCCB. (03).v.</w:t>
      </w:r>
    </w:p>
    <w:p>
      <w:r>
        <w:t>TL. BỘ TRƯỞNG, CHỦ NHIỆM</w:t>
      </w:r>
    </w:p>
    <w:p>
      <w:r>
        <w:t>VỤ TRƯỞNG VỤ TỔ CHỨC CÁN BỘ</w:t>
      </w:r>
    </w:p>
    <w:p>
      <w:r>
        <w:t>Trần Khả Toàn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