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9275/BCT-TTTN năm 2023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9275/BCT-TTTN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9275/BCT-TTTN</w:t>
      </w:r>
    </w:p>
    <w:p>
      <w:r>
        <w:t>V/v điều hành kinh doanh xăng dầu</w:t>
      </w:r>
    </w:p>
    <w:p>
      <w:r>
        <w:t>Hà Nội, ngày 28 tháng 12 năm 2023</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30/2022/UBTVQH15 ngày 30 tháng 12 năm 2022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10484/BTC-QLG ngày 02 tháng 10 năm 2023 của Bộ Tài chính về thuế suất thuế nhập khẩu bình quân gia quyền áp dụng trong công thức tính giá cơ sở xăng dầu;</w:t>
      </w:r>
    </w:p>
    <w:p>
      <w:r>
        <w:t>Căn cứ Công văn số 11555/BTC-QLG ngày 23 tháng 10 năm 2023 của Bộ Tài chính về việc thông báo chi phí định mức đưa xăng dầu từ nước ngoài về Việt Nam, premium trong nước và chi phí đưa xăng dầu từ nhà máy lọc dầu trong nước về đến cảng;</w:t>
      </w:r>
    </w:p>
    <w:p>
      <w:r>
        <w:t>Căn cứ Công văn số 1634/BTC-QLG ngày 28 tháng 12 năm 2023 của Bộ Tài chính tham gia ý kiến phương án điều hành kinh doanh xăng dầu;</w:t>
      </w:r>
    </w:p>
    <w:p>
      <w:r>
        <w:t>Căn cứ thực tế diễn biến giá thành phẩm xăng dầu thế giới kể từ ngày 21 tháng 12 năm 2023 đến hết ngày 27 tháng 12 năm 2023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21/12/2023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21.199</w:t>
      </w:r>
    </w:p>
    <w:p>
      <w:r>
        <w:t>21.186</w:t>
      </w:r>
    </w:p>
    <w:p>
      <w:r>
        <w:t>-13</w:t>
      </w:r>
    </w:p>
    <w:p>
      <w:r>
        <w:t>-0,06</w:t>
      </w:r>
    </w:p>
    <w:p>
      <w:r>
        <w:t>2. Xăng RON95-III</w:t>
      </w:r>
    </w:p>
    <w:p>
      <w:r>
        <w:t>22.145</w:t>
      </w:r>
    </w:p>
    <w:p>
      <w:r>
        <w:t>22.148</w:t>
      </w:r>
    </w:p>
    <w:p>
      <w:r>
        <w:t>+3</w:t>
      </w:r>
    </w:p>
    <w:p>
      <w:r>
        <w:t>+0,01</w:t>
      </w:r>
    </w:p>
    <w:p>
      <w:r>
        <w:t>3. Dầu điêzen 0.05S</w:t>
      </w:r>
    </w:p>
    <w:p>
      <w:r>
        <w:t>19.524</w:t>
      </w:r>
    </w:p>
    <w:p>
      <w:r>
        <w:t>19.788</w:t>
      </w:r>
    </w:p>
    <w:p>
      <w:r>
        <w:t>+264</w:t>
      </w:r>
    </w:p>
    <w:p>
      <w:r>
        <w:t>+1,35</w:t>
      </w:r>
    </w:p>
    <w:p>
      <w:r>
        <w:t>4. Dầu hỏa</w:t>
      </w:r>
    </w:p>
    <w:p>
      <w:r>
        <w:t>20.494</w:t>
      </w:r>
    </w:p>
    <w:p>
      <w:r>
        <w:t>20.457</w:t>
      </w:r>
    </w:p>
    <w:p>
      <w:r>
        <w:t>-37</w:t>
      </w:r>
    </w:p>
    <w:p>
      <w:r>
        <w:t>-0,18</w:t>
      </w:r>
    </w:p>
    <w:p>
      <w:r>
        <w:t>5. Dầu Madút 180CST 3.5S</w:t>
      </w:r>
    </w:p>
    <w:p>
      <w:r>
        <w:t>15.265</w:t>
      </w:r>
    </w:p>
    <w:p>
      <w:r>
        <w:t>15.685</w:t>
      </w:r>
    </w:p>
    <w:p>
      <w:r>
        <w:t>+420</w:t>
      </w:r>
    </w:p>
    <w:p>
      <w:r>
        <w:t>+2,75</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300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không trích lập Quỹ BOG đối với các mặt hàng xăng, dầu điêzen và dầu hỏa, trích lập Quỹ BOG đối với mặt hàng dầu madút; không chi Quỹ BOG đối với tất cả các mặt hàng xăng dầu như tại Mục 1 nêu trên, giá bán các mặt hàng xăng dầu tiêu dùng phổ biến trên thị trường không cao hơn mức giá:</w:t>
      </w:r>
    </w:p>
    <w:p>
      <w:r>
        <w:t>- Xăng E5RON92: không cao hơn 21.186 đồng/lít;</w:t>
      </w:r>
    </w:p>
    <w:p>
      <w:r>
        <w:t>- Xăng RON95-III: không cao hơn 22.148 đồng/lít;</w:t>
      </w:r>
    </w:p>
    <w:p>
      <w:r>
        <w:t>- Dầu điêzen 0.05S: không cao hơn 19.788 đồng/lít;</w:t>
      </w:r>
    </w:p>
    <w:p>
      <w:r>
        <w:t>- Dầu hỏa: không cao hơn 20.457 đồng/lít;</w:t>
      </w:r>
    </w:p>
    <w:p>
      <w:r>
        <w:t>- Dầu madút 180CST 3.5S: không cao hơn 15.685 đồng/kg.</w:t>
      </w:r>
    </w:p>
    <w:p>
      <w:r>
        <w:t>3. Thời gian thực hiện</w:t>
      </w:r>
    </w:p>
    <w:p>
      <w:r>
        <w:t>- Không trích lập Quỹ BOG đối với các mặt hàng xăng, dầu điêzen và dầu hỏa, trích lập Quỹ BOG đối với mặt hàng dầu madút; không chi Quỹ BOG đối với tất cả các mặt hàng xăng dầu: Áp dụng từ 15 giờ 00’ ngày 28 tháng 12 năm 2023.</w:t>
      </w:r>
    </w:p>
    <w:p>
      <w:r>
        <w:t>- Điều chỉnh giá bán các mặt hàng xăng dầu: Do thương nhân đầu mối kinh doanh xăng dầu, thương nhân phân phối xăng dầu quy định nhưng không sớm hơn 15 giờ 00’ ngày 28 tháng 12 năm 2023 đối với các mặt hàng tăng giá và không muộn hơn 15 giờ 00’ ngày 28 tháng 12 năm 2023 đối với các mặt hàng giảm giá.</w:t>
      </w:r>
    </w:p>
    <w:p>
      <w:r>
        <w:t>- Kể từ 15 giờ 00’ ngày 28 tháng 12 năm 2023,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(để b/c);</w:t>
      </w:r>
    </w:p>
    <w:p>
      <w:r>
        <w:t>- Lãnh đạo Bộ Tài chính (để b/c);</w:t>
      </w:r>
    </w:p>
    <w:p>
      <w:r>
        <w:t>- Vụ trưởng (để b/c);</w:t>
      </w:r>
    </w:p>
    <w:p>
      <w:r>
        <w:t>- Cục Quản lý Giá, Thanh tra Bộ (BTC);</w:t>
      </w:r>
    </w:p>
    <w:p>
      <w:r>
        <w:t>- Tổng cục Quản lý thị trường (BCT);</w:t>
      </w:r>
    </w:p>
    <w:p>
      <w:r>
        <w:t>- Sở Công Thương các tỉnh, thành phố;</w:t>
      </w:r>
    </w:p>
    <w:p>
      <w:r>
        <w:t>- Hiệp hội Xăng dầu Việt Nam;</w:t>
      </w:r>
    </w:p>
    <w:p>
      <w:r>
        <w:t>- Lưu: VT, DK (Hieudt).</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(21/12/2023 - 28/12/2023)</w:t>
      </w:r>
    </w:p>
    <w:p>
      <w:r>
        <w:t>TT</w:t>
      </w:r>
    </w:p>
    <w:p>
      <w:r>
        <w:t>Ngày</w:t>
      </w:r>
    </w:p>
    <w:p>
      <w:r>
        <w:t>X92</w:t>
      </w:r>
    </w:p>
    <w:p>
      <w:r>
        <w:t>X95</w:t>
      </w:r>
    </w:p>
    <w:p>
      <w:r>
        <w:t>Dầu hoả</w:t>
      </w:r>
    </w:p>
    <w:p>
      <w:r>
        <w:t>Do0,05</w:t>
      </w:r>
    </w:p>
    <w:p>
      <w:r>
        <w:t>FO 3,5S</w:t>
      </w:r>
    </w:p>
    <w:p>
      <w:r>
        <w:t>VCB mua CK</w:t>
      </w:r>
    </w:p>
    <w:p>
      <w:r>
        <w:t>VCB bán</w:t>
      </w:r>
    </w:p>
    <w:p>
      <w:r>
        <w:t>7</w:t>
      </w:r>
    </w:p>
    <w:p>
      <w:r>
        <w:t>21-12-23</w:t>
      </w:r>
    </w:p>
    <w:p>
      <w:r>
        <w:t>88.130</w:t>
      </w:r>
    </w:p>
    <w:p>
      <w:r>
        <w:t>92.190</w:t>
      </w:r>
    </w:p>
    <w:p>
      <w:r>
        <w:t>103.170</w:t>
      </w:r>
    </w:p>
    <w:p>
      <w:r>
        <w:t>99.420</w:t>
      </w:r>
    </w:p>
    <w:p>
      <w:r>
        <w:t>446.760</w:t>
      </w:r>
    </w:p>
    <w:p>
      <w:r>
        <w:t>24,080.00</w:t>
      </w:r>
    </w:p>
    <w:p>
      <w:r>
        <w:t>24,500.00</w:t>
      </w:r>
    </w:p>
    <w:p>
      <w:r>
        <w:t>6</w:t>
      </w:r>
    </w:p>
    <w:p>
      <w:r>
        <w:t>22-12-23</w:t>
      </w:r>
    </w:p>
    <w:p>
      <w:r>
        <w:t>88.010</w:t>
      </w:r>
    </w:p>
    <w:p>
      <w:r>
        <w:t>92.070</w:t>
      </w:r>
    </w:p>
    <w:p>
      <w:r>
        <w:t>102.870</w:t>
      </w:r>
    </w:p>
    <w:p>
      <w:r>
        <w:t>99.670</w:t>
      </w:r>
    </w:p>
    <w:p>
      <w:r>
        <w:t>449.480</w:t>
      </w:r>
    </w:p>
    <w:p>
      <w:r>
        <w:t>24,080.00</w:t>
      </w:r>
    </w:p>
    <w:p>
      <w:r>
        <w:t>24,430.00</w:t>
      </w:r>
    </w:p>
    <w:p>
      <w:r>
        <w:t>5</w:t>
      </w:r>
    </w:p>
    <w:p>
      <w:r>
        <w:t>23-12-23</w:t>
      </w:r>
    </w:p>
    <w:p>
      <w:r>
        <w:t>-</w:t>
      </w:r>
    </w:p>
    <w:p>
      <w:r>
        <w:t>-</w:t>
      </w:r>
    </w:p>
    <w:p>
      <w:r>
        <w:t>-</w:t>
      </w:r>
    </w:p>
    <w:p>
      <w:r>
        <w:t>-</w:t>
      </w:r>
    </w:p>
    <w:p>
      <w:r>
        <w:t>-</w:t>
      </w:r>
    </w:p>
    <w:p>
      <w:r>
        <w:t>-</w:t>
      </w:r>
    </w:p>
    <w:p>
      <w:r>
        <w:t>-</w:t>
      </w:r>
    </w:p>
    <w:p>
      <w:r>
        <w:t>4</w:t>
      </w:r>
    </w:p>
    <w:p>
      <w:r>
        <w:t>24-12-23</w:t>
      </w:r>
    </w:p>
    <w:p>
      <w:r>
        <w:t>-</w:t>
      </w:r>
    </w:p>
    <w:p>
      <w:r>
        <w:t>-</w:t>
      </w:r>
    </w:p>
    <w:p>
      <w:r>
        <w:t>-</w:t>
      </w:r>
    </w:p>
    <w:p>
      <w:r>
        <w:t>-</w:t>
      </w:r>
    </w:p>
    <w:p>
      <w:r>
        <w:t>-</w:t>
      </w:r>
    </w:p>
    <w:p>
      <w:r>
        <w:t>-</w:t>
      </w:r>
    </w:p>
    <w:p>
      <w:r>
        <w:t>-</w:t>
      </w:r>
    </w:p>
    <w:p>
      <w:r>
        <w:t>3</w:t>
      </w:r>
    </w:p>
    <w:p>
      <w:r>
        <w:t>25-12-23</w:t>
      </w:r>
    </w:p>
    <w:p>
      <w:r>
        <w:t>-</w:t>
      </w:r>
    </w:p>
    <w:p>
      <w:r>
        <w:t>-</w:t>
      </w:r>
    </w:p>
    <w:p>
      <w:r>
        <w:t>-</w:t>
      </w:r>
    </w:p>
    <w:p>
      <w:r>
        <w:t>-</w:t>
      </w:r>
    </w:p>
    <w:p>
      <w:r>
        <w:t>-</w:t>
      </w:r>
    </w:p>
    <w:p>
      <w:r>
        <w:t>-</w:t>
      </w:r>
    </w:p>
    <w:p>
      <w:r>
        <w:t>-</w:t>
      </w:r>
    </w:p>
    <w:p>
      <w:r>
        <w:t>2</w:t>
      </w:r>
    </w:p>
    <w:p>
      <w:r>
        <w:t>26-12-23</w:t>
      </w:r>
    </w:p>
    <w:p>
      <w:r>
        <w:t>87.400</w:t>
      </w:r>
    </w:p>
    <w:p>
      <w:r>
        <w:t>91.460</w:t>
      </w:r>
    </w:p>
    <w:p>
      <w:r>
        <w:t>100.610</w:t>
      </w:r>
    </w:p>
    <w:p>
      <w:r>
        <w:t>98.690</w:t>
      </w:r>
    </w:p>
    <w:p>
      <w:r>
        <w:t>443.340</w:t>
      </w:r>
    </w:p>
    <w:p>
      <w:r>
        <w:t>24,160.00</w:t>
      </w:r>
    </w:p>
    <w:p>
      <w:r>
        <w:t>24,470.00</w:t>
      </w:r>
    </w:p>
    <w:p>
      <w:r>
        <w:t>1</w:t>
      </w:r>
    </w:p>
    <w:p>
      <w:r>
        <w:t>27-12-23</w:t>
      </w:r>
    </w:p>
    <w:p>
      <w:r>
        <w:t>89.640</w:t>
      </w:r>
    </w:p>
    <w:p>
      <w:r>
        <w:t>93.650</w:t>
      </w:r>
    </w:p>
    <w:p>
      <w:r>
        <w:t>101.160</w:t>
      </w:r>
    </w:p>
    <w:p>
      <w:r>
        <w:t>99.190</w:t>
      </w:r>
    </w:p>
    <w:p>
      <w:r>
        <w:t>453.420</w:t>
      </w:r>
    </w:p>
    <w:p>
      <w:r>
        <w:t>24,160.00</w:t>
      </w:r>
    </w:p>
    <w:p>
      <w:r>
        <w:t>24,480.00</w:t>
      </w:r>
    </w:p>
    <w:p>
      <w:r>
        <w:t>Bquân</w:t>
      </w:r>
    </w:p>
    <w:p>
      <w:r>
        <w:t>88.295</w:t>
      </w:r>
    </w:p>
    <w:p>
      <w:r>
        <w:t>92.343</w:t>
      </w:r>
    </w:p>
    <w:p>
      <w:r>
        <w:t>101.953</w:t>
      </w:r>
    </w:p>
    <w:p>
      <w:r>
        <w:t>99.243</w:t>
      </w:r>
    </w:p>
    <w:p>
      <w:r>
        <w:t>448.250</w:t>
      </w:r>
    </w:p>
    <w:p>
      <w:r>
        <w:t>24,120.00</w:t>
      </w:r>
    </w:p>
    <w:p>
      <w:r>
        <w:t>24,470.00</w:t>
      </w:r>
    </w:p>
    <w:p>
      <w:r>
        <w:t>[1]  Tính trên cơ sở mức trích lập Quỹ Bình ổn giá xăng dầu 0 đồng/lít xăng E5, 0 đồng/lít xăng RON95, 0 đồng/lít dầu điêzen, 0 đồng/lít dầu hỏa, 300 đồng/kg dầu madút.</w:t>
      </w:r>
    </w:p>
    <w:p>
      <w:r>
        <w:t>[2]  Tính trên cơ sở mức trích lập Quỹ Bình ổn giá xăng dầu 0 đồng/lít xăng E5,0 đồng/lít xăng RON95, 0 đồng/lít dầu điêzen, 0 đồng/lít dầu hỏa, 300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