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9182/VPCP-DMDN năm 2023 hoàn thiện dự thảo Nghị định sửa đổi Nghị định 10/2019/NĐ-CP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9182/VPCP-DMDN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22/11/2023</w:t>
            </w:r>
          </w:p>
        </w:tc>
      </w:tr>
      <w:tr>
        <w:tc>
          <w:tcPr>
            <w:tcW w:type="dxa" w:w="4320"/>
          </w:tcPr>
          <w:p>
            <w:r>
              <w:t>Ngày hiệu lực</w:t>
            </w:r>
          </w:p>
        </w:tc>
        <w:tc>
          <w:tcPr>
            <w:tcW w:type="dxa" w:w="4320"/>
          </w:tcPr>
          <w:p>
            <w:r>
              <w:t>22/11/2023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9182/VPCP-DMDN</w:t>
      </w:r>
    </w:p>
    <w:p>
      <w:r>
        <w:t>V/v hoàn thiện dự thảo Nghị định sửa đổi, bổ sung một số điều của Nghị định số 10/2019/NĐ-CP của Chính phủ</w:t>
      </w:r>
    </w:p>
    <w:p>
      <w:r>
        <w:t>Hà Nội ngày 22 tháng 11 năm 2023</w:t>
      </w:r>
    </w:p>
    <w:p>
      <w:r>
        <w:t>Kính gửi:</w:t>
      </w:r>
    </w:p>
    <w:p>
      <w:r>
        <w:t>- Các Bộ: Kế hoạch và Đầu tư, Tài chính, Tư pháp, Công Thương, Thông tin và Truyền thông, Giao thông vận tải, Nông nghiệp và phát triển nông thôn;</w:t>
      </w:r>
    </w:p>
    <w:p>
      <w:r>
        <w:t>- Ủy ban Quản lý vốn nhà nước tại doanh nghiệp;</w:t>
      </w:r>
    </w:p>
    <w:p>
      <w:r>
        <w:t>- Tổng công ty Đầu tư và Kinh doanh vốn nhà nước.</w:t>
      </w:r>
    </w:p>
    <w:p>
      <w:r>
        <w:t>Xét đề nghị của Bộ Kế hoạch và Đầu tư (công văn số 9202/TTr-BKHĐT ngày 03 tháng 11 năm 2023 về hoàn thiện dự thảo Nghị định sửa đổi, bổ sung một số điều của Nghị định số 10/2019/NĐ-CP ngày 30 tháng 01 năm 2019 của Chính phủ về thực hiện quyền, trách nhiệm của đại diện chủ sở hữu nhà nước, Phó Thủ tướng Chính phủ Lê Minh Khái có ý kiến như sau:</w:t>
      </w:r>
    </w:p>
    <w:p>
      <w:r>
        <w:t>1. Bộ Kế hoạch và Đầu tư chủ trì làm việc với các Bộ, cơ quan: Tư pháp, Tài chính, Công Thương, Thông tin và Truyền thông, Giao thông vận tải, Nông nghiệp và Phát triển nông thôn, Ủy ban Quản lý vốn nhà nước tại doanh nghiệp, Tổng công ty Đầu tư và Kinh doanh vốn nhà nước (SCIC), Văn phòng Chính phủ theo đúng quy định tại khoản 3 Điều 8 Nghị định số 39/2022/NĐ-CP ngày 18 tháng 6 năm 2022 về Quy chế làm việc của Chính phủ để thống nhất nội dung sửa đổi, bổ sung dự thảo Nghị định, hoàn thiện hồ sơ dự thảo Nghị định theo quy định của Luật Ban hành văn bản quy phạm pháp luật (Tờ trình Chính phủ, dự thảo Nghị định và các tài liệu liên quan), trình Chính phủ  trước ngày 30 tháng 11 năm 2023 , trong đó tập trung vào các nội dung sau:</w:t>
      </w:r>
    </w:p>
    <w:p>
      <w:r>
        <w:t>a) Bổ sung quy định xử lý vướng mắc về xác định chủ thể thực hiện quyền, trách nhiệm của đại diện chủ sở hữu đối với các doanh nghiệp do Thủ tướng Chính phủ quyết định thành lập trước khi Luật số 69/2014/QH13 có hiệu lực, không thuộc tiêu chí quy định tại điểm b khoản 1 Điều 11 Luật số 69/2014/QH13 như ý kiến thẩm định của Bộ Tư pháp. Việc bổ sung quy định để thống nhất về cách hiểu việc xác định doanh nghiệp do Thủ tướng Chính phủ quyết định thành lập nên cần bảo đảm không để hiểu sai là có khoảng trống pháp lý về nội dung này từ khi Luật số 69/2014/QH13 có hiệu lực.</w:t>
      </w:r>
    </w:p>
    <w:p>
      <w:r>
        <w:t>b) Thay đổi quy định về cơ quan thẩm định Đề án chiến lược, kế hoạch sản xuất kinh doanh 5 năm và kế hoạch đầu tư phát triển 5 năm của các Tập đoàn kinh tế, Tổng công ty nhà nước do Thủ tướng Chính phủ quyết định thành lập.</w:t>
      </w:r>
    </w:p>
    <w:p>
      <w:r>
        <w:t>c) Bổ sung quy định để xử lý vướng mắc về thẩm quyền quyết định đầu tư của Hội đồng thành viên trong hoạt động đầu tư theo đề nghị SCIC tại văn bản số 1862/ĐTKDV-KHTH ngày 19 tháng 9 năm 2023. Trường hợp cho rằng do vướng mắc tại Luật số 69/2014/QH13, không thể tháo gỡ được ở Nghị định này, yêu cầu các Bộ Kế hoạch và Đầu tư, Tư pháp, Tài chính khẳng định rõ và chịu trách nhiệm về ý kiến của mình, báo cáo Thủ tướng Chính phủ.</w:t>
      </w:r>
    </w:p>
    <w:p>
      <w:r>
        <w:t>d) Giải trình căn cứ bỏ quy định cơ quan đại diện chủ sở hữu phê duyệt “dự án đầu tư ra nước ngoài” tại điểm e khoản 1 Điều 15 Nghị định 10/2019/NĐ-CP của Chính phủ.</w:t>
      </w:r>
    </w:p>
    <w:p>
      <w:r>
        <w:t>đ) Và một số nội dung liên quan khác.</w:t>
      </w:r>
    </w:p>
    <w:p>
      <w:r>
        <w:t>2. Các Bộ, cơ quan có trách nhiệm tham gia, dự họp đầy đủ, đúng thành phần quy định, nghiên cứu hồ sơ tiếp thu, giải trình của Bộ Kế hoạch và Đầu tư (gửi kèm) và các nội dung nêu tại điểm 1 nêu trên để thể hiện rõ quan điểm tại cuộc họp để Bộ Kế hoạch và Đầu tư hoàn thiện hồ sơ trình Chính phủ, bảo đảm sự đồng thuận cao.</w:t>
      </w:r>
    </w:p>
    <w:p>
      <w:r>
        <w:t>3. Văn phòng Chính phủ theo dõi, đôn đốc theo chức năng, nhiệm vụ được giao.</w:t>
      </w:r>
    </w:p>
    <w:p>
      <w:r>
        <w:t>Văn phòng Chính phủ thông báo để Bộ Kế hoạch và Đầu tư và các cơ quan liên quan biết, phối hợp thực hiện./.</w:t>
      </w:r>
    </w:p>
    <w:p>
      <w:r>
        <w:t>(Sao gửi kèm công văn số 9202/TTr-BKHĐT ngày 03 tháng 11 năm 2023 của Bộ Kế hoạch và Đầu tư đến các Bộ, cơ quan).</w:t>
      </w:r>
    </w:p>
    <w:p>
      <w:r>
        <w:t>Nơi nhận:</w:t>
      </w:r>
    </w:p>
    <w:p>
      <w:r>
        <w:t>- Như trên;</w:t>
      </w:r>
    </w:p>
    <w:p>
      <w:r>
        <w:t>- Thủ tướng, PTTg Lê Minh Khái (để b/c);</w:t>
      </w:r>
    </w:p>
    <w:p>
      <w:r>
        <w:t>- Ban Chỉ đạo ĐM&amp;PTDN;</w:t>
      </w:r>
    </w:p>
    <w:p>
      <w:r>
        <w:t>- VPCP: BTCN, PCN Mai Thị Thu Vân; các Vụ: KTTH, PL, TH;</w:t>
      </w:r>
    </w:p>
    <w:p>
      <w:r>
        <w:t>- Lưu: VT, ĐMDN (2b).</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