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918/TCHQ-TXNK năm 2024 thuế giá trị gia tăng hàng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918/TCHQ-TXNK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918/TCHQ-TXNK</w:t>
      </w:r>
    </w:p>
    <w:p>
      <w:r>
        <w:t>V/v thuế GTGT hàng nhập khẩu</w:t>
      </w:r>
    </w:p>
    <w:p>
      <w:r>
        <w:t>Hà Nội, ngày 06 tháng 03 năm 2024</w:t>
      </w:r>
    </w:p>
    <w:p>
      <w:r>
        <w:t>Kính gửi:</w:t>
      </w:r>
    </w:p>
    <w:p>
      <w:r>
        <w:t>- Công ty TNHH Thương mại, dịch vụ Thiên Hà Xanh.</w:t>
      </w:r>
    </w:p>
    <w:p>
      <w:r>
        <w:t>(số 12, ngõ S Lương Đình Của, Q. Đống Đa, TP. Hà Nội)</w:t>
      </w:r>
    </w:p>
    <w:p>
      <w:r>
        <w:t>- Công ty TNHH Thiết bị điện cơ khí HQ;</w:t>
      </w:r>
    </w:p>
    <w:p>
      <w:r>
        <w:t>(số 6, ngõ 84 Đàm Quang Trung, Q.Long Biên, TP.Hà Nội);</w:t>
      </w:r>
    </w:p>
    <w:p>
      <w:r>
        <w:t>- Công ty TNHH Mitsubishi Electric Việt Nam.</w:t>
      </w:r>
    </w:p>
    <w:p>
      <w:r>
        <w:t>(Tòa nhà Viettel, 285 đường Cách Mạng Tháng Tám, P.12, Q.10, TP.HCM)</w:t>
      </w:r>
    </w:p>
    <w:p>
      <w:r>
        <w:t>Trả lời công văn số 170124-CV ngày 22/1/2024 của Công ty TNHH Thương Mại và dịch vụ Thiên Hà Xanh, số 2901/2024-01 ngày 29/1/2024 của Công ty TNHH Thiết bị điện cơ khí HQ, số 01-SVC/2024/MEVN ngày 22/1/2024 của Công ty TNHH Mitsubishi Electric Việt Nam đề nghị hướng dẫn việc giảm thuế GTGT đối với hàng hóa nhập khẩu, Tổng cục Hải quan có ý kiến như sau:</w:t>
      </w:r>
    </w:p>
    <w:p>
      <w:r>
        <w:t>Ngày 28/12/2023, Chính phủ ban hành Nghị định số 94/2023/NĐ-CP quy định chính sách giảm thuế GTGT theo Nghị quyết số 110/2023/QH15 trong thời gian từ ngày 01/01/2024 đến hết ngày 30/6/2024.</w:t>
      </w:r>
    </w:p>
    <w:p>
      <w:r>
        <w:t>Để hướng dẫn thi hành Nghị định số 94/2023/NĐ-CP, Tổng cục Hải quan đã có công văn số 6735/TCHQ-TXNK ngày 29/12/2023 hướng dẫn Cục Hải quan tỉnh, thành phố và các đơn vị thực hiện (bản chụp gửi kèm).</w:t>
      </w:r>
    </w:p>
    <w:p>
      <w:r>
        <w:t>Đề nghị các Công ty căn cứ quy định tại Nghị định số 94/2023/NĐ-CP và công văn số 6735/TCHQ-TXNK để thực hiện và liên hệ với cơ quan hải quan nơi đăng ký tờ khai nhập khẩu hàng hóa để được hướng dẫn giải quyết.</w:t>
      </w:r>
    </w:p>
    <w:p>
      <w:r>
        <w:t>Tổng cục Hải quan thông báo để Công ty TNHH Thương mại, dịch vụ Thiên Hà Xanh, Công ty TNHH Thiết bị điện cơ khí HQ, Công ty TNHH Mitsubishi Electric Việt Nam biết./.</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