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9133/VPCP-CN năm 2024 bảo đảm trật tự, an toàn giao thông cho lứa tuổi học sinh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9133/VPCP-CN</w:t>
      </w:r>
    </w:p>
    <w:p>
      <w:r>
        <w:t>V/v bảo đảm trật tự, an toàn giao thông cho lứa tuổi học sinh</w:t>
      </w:r>
    </w:p>
    <w:p>
      <w:r>
        <w:t>Hà Nội, ngày 11 tháng 12 năm 2024</w:t>
      </w:r>
    </w:p>
    <w:p>
      <w:r>
        <w:t>Kính gửi:</w:t>
      </w:r>
    </w:p>
    <w:p>
      <w:r>
        <w:t>- Các Bộ: Công an, Giao thông vận tải, Giáo dục và Đào tạo;</w:t>
      </w:r>
    </w:p>
    <w:p>
      <w:r>
        <w:t>- Ủy ban nhân dân các tỉnh, thành phố trực thuộc trung ương.</w:t>
      </w:r>
    </w:p>
    <w:p>
      <w:r>
        <w:t>Xét báo cáo của Bộ Công an tại văn bản số 4282/BCA-V01 ngày 03 tháng 12 năm 2024 về báo cáo, đề xuất bảo đảm trật tự, an toàn giao thông cho lứa tuổi học sinh, Phó Thủ tướng Chính phủ Trần Hồng Hà có ý kiến như sau:</w:t>
      </w:r>
    </w:p>
    <w:p>
      <w:r>
        <w:t>Đồng ý với báo cáo, đề xuất của Bộ Công an tại văn bản nêu trên; Bộ Giao thông vận tải, Bộ Giáo dục và Đào tạo, Ủy ban nhân dân các tỉnh, thành phố trực thuộc trung ương và các cơ quan có liên quan nghiên cứu báo cáo của Bộ Công an (văn bản kèm theo), tiếp tục đẩy mạnh triển khai Chỉ thị số 31/CT-TTg ngày 21 tháng 12 năm 2023 của Thủ tướng Chính phủ để nâng cao hiệu quả công tác bảo đảm an toàn giao thông cho lứa tuổi học sinh trong thời gian tới.</w:t>
      </w:r>
    </w:p>
    <w:p>
      <w:r>
        <w:t>Văn phòng Chính phủ thông báo để các cơ quan biết, thực hiện./.</w:t>
      </w:r>
    </w:p>
    <w:p>
      <w:r>
        <w:t>Nơi nhận:</w:t>
      </w:r>
    </w:p>
    <w:p>
      <w:r>
        <w:t>- Như trên;</w:t>
      </w:r>
    </w:p>
    <w:p>
      <w:r>
        <w:t>- Thủ tướng, PTTg Trần Hồng Hà (để b/c);</w:t>
      </w:r>
    </w:p>
    <w:p>
      <w:r>
        <w:t>- Ủy ban ATGT Quốc gia;</w:t>
      </w:r>
    </w:p>
    <w:p>
      <w:r>
        <w:t>- VPCP: BTCN, PCN Nguyễn Sỹ Hiệp, các Vụ: TH, KGVX, NC;</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