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9131/BTNMT-MT năm 2023 về xử lý kiến nghị của địa phương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9131/BTNMT-MT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9131/BTNMT-MT</w:t>
      </w:r>
    </w:p>
    <w:p>
      <w:r>
        <w:t>V/v xử lý kiến nghị của địa phương</w:t>
      </w:r>
    </w:p>
    <w:p>
      <w:r>
        <w:t>Hà Nội, ngày 25 tháng 10 năm 2023</w:t>
      </w:r>
    </w:p>
    <w:p>
      <w:r>
        <w:t>Kính gửi:  Ủy ban nhân dân tỉnh Điện Biên</w:t>
      </w:r>
    </w:p>
    <w:p>
      <w:r>
        <w:t>Bộ Tài nguyên và Môi trường đã có báo cáo số 127/BC-BTNMT ngày 20 tháng 9 năm 2023 báo cáo Thủ tướng Chính phủ kết quả triển khai nhiệm vụ của Đoàn công tác 435, 853 của Chính phủ về tình hình sản xuất kinh doanh, đầu tư công, xây dựng hạ tầng, xuất nhập khẩu và các khó khăn, vướng mắc của tỉnh Lai Châu và Điện Biên, theo đó đề xuất Thủ tướng Chính phủ giao cho các Bộ, ngành theo chức năng nhiệm vụ xử lý các kiến nghị của địa phương. Đối với kiến nghị của quý Ủy ban liên quan đến hướng dẫn thẩm quyền thẩm định phê duyệt báo cáo đánh giá tác động môi trường đối với các dự án thủy điện công suất từ 2MW đến dưới 20MW nêu tại báo cáo số 127/BC-BTNMT, Bộ Tài nguyên và Môi trường có ý kiến như sau:</w:t>
      </w:r>
    </w:p>
    <w:p>
      <w:r>
        <w:t>Theo quy định tại Nghị định số 08/2022/NĐ-CP ngày 10 tháng 01 năm 2022 quy định chi tiết một số điều của Luật Bảo vệ môi trường, dự án thủy điện thuộc thẩm quyền cấp giấy phép khai thác, sử dụng tài nguyên nước của Bộ Tài nguyên và Môi trường sẽ thuộc nhóm I và do Bộ thẩm định báo cáo ĐTM; đối với dự án thủy điện có công suất dưới 20MW sẽ không áp dụng thẩm quyền nêu trên để phân loại dự án đầu tư mà áp dụng các tiêu chí về môi trường khác để phân loại dự án. Quy định này có mục tiêu tăng cường phân cấp cho địa phương giải quyết thủ tục hành chính về môi trường đối với các dự án thủy điện dưới 20MW.</w:t>
      </w:r>
    </w:p>
    <w:p>
      <w:r>
        <w:t>Bộ Tài nguyên và Môi trường đã được Phó Thủ tướng Chính phủ Trần Hồng Hà chấp thuận chủ trương về việc xây dựng dự thảo Nghị định sửa đổi, bổ sung một số điều của Nghị định số 08/2022/NĐ-CP theo trình tự, thủ tục rút gọn tại Công văn số 4146/VPCP-NN ngày 06/6/2023 của Văn phòng Chính phủ và đang thực hiện xây dựng dự thảo Nghị định sửa đổi; theo đó sẽ thể hiện rõ hơn tinh thần phân cấp nêu trên và thuận lợi hơn trong quá trình phân loại dự án đầu tư theo các tiêu chí về môi trường.</w:t>
      </w:r>
    </w:p>
    <w:p>
      <w:r>
        <w:t>Trên đây là ý kiến của Bộ Tài nguyên và Môi trường về kiến nghị của địa phương, Bộ Tài nguyên và Môi trường mong tiếp tục nhận được sự phối hợp của quý Ủy ban trong công tác quản lý nhà nước về môi trường./.</w:t>
      </w:r>
    </w:p>
    <w:p>
      <w:r>
        <w:t>Nơi nhận:</w:t>
      </w:r>
    </w:p>
    <w:p>
      <w:r>
        <w:t>- Như trên;</w:t>
      </w:r>
    </w:p>
    <w:p>
      <w:r>
        <w:t>- Bộ trưởng (để báo cáo);</w:t>
      </w:r>
    </w:p>
    <w:p>
      <w:r>
        <w:t>- Lưu: VT, MT, TTH.</w:t>
      </w:r>
    </w:p>
    <w:p>
      <w:r>
        <w:t>KT. BỘ TRƯỞNG</w:t>
      </w:r>
    </w:p>
    <w:p>
      <w:r>
        <w:t>THỨ TRƯỞNG</w:t>
      </w:r>
    </w:p>
    <w:p>
      <w:r>
        <w:t>Võ Tuấn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