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8966/VPCP-KTTH năm 2023 cắt giảm kế hoạch vốn sự nghiệp nguồn ngân sách Trung ương Chương trình Khoa học công nghệ phục vụ xây dựng nông thôn mới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8966/VPCP-KTTH</w:t>
      </w:r>
    </w:p>
    <w:p>
      <w:r>
        <w:t>V/v cắt giảm kế hoạch vốn sự nghiệp nguồn NSTW Chương trình KHCN phục vụ XD NTM</w:t>
      </w:r>
    </w:p>
    <w:p>
      <w:r>
        <w:t>Hà Nội, ngày 16 tháng 11 năm 2023</w:t>
      </w:r>
    </w:p>
    <w:p>
      <w:r>
        <w:t>Kính gửi:</w:t>
      </w:r>
    </w:p>
    <w:p>
      <w:r>
        <w:t>- Bộ trưởng Bộ Tài chính;</w:t>
      </w:r>
    </w:p>
    <w:p>
      <w:r>
        <w:t>- Bộ trưởng Bộ Nông nghiệp và Phát triển nông thôn.</w:t>
      </w:r>
    </w:p>
    <w:p>
      <w:r>
        <w:t>Xét báo cáo của Bộ Tài chính tại các văn bản số 9254/BTC-HCSN ngày 30 tháng 8 năm 2023 và số 11727/BTC-HCSN ngày 30 tháng 10 năm 2023 về việc Bộ Nông nghiệp và Phát triển nông thôn đề nghị tiếp tục thực hiện kế hoạch vốn sự nghiệp nguồn ngân sách trung ương năm 2023 đã được giao thực hiện Chương trình mục tiêu quốc gia xây dựng nông thôn mới đến hết năm 2023 (tại văn bản số 4775/TTr-BNN-VPĐP ngày 20 tháng 7 năm 2023), Phó Thủ tướng Lê Minh Khái có ý kiến như sau:</w:t>
      </w:r>
    </w:p>
    <w:p>
      <w:r>
        <w:t>Đồng ý với đề xuất của Bộ Tài chính tại văn bản nêu trên về việc cắt giảm, thu hồi khoản kinh phí 96.500 triệu đồng dự toán ngân sách trung ương năm 2023 thực hiện Chương trình khoa học công nghệ phục vụ xây dựng nông thôn mới chưa đảm bảo điều kiện phân bổ theo quy định của Luật Ngân sách nhà nước và điểm d mục 1 Phần I Nghị quyết số 50/NQ-CP ngày 08 tháng 4 năm 2023 của Chính phủ; đồng thời yêu cầu Bộ Nông nghiệp và Phát triển nông thôn khẩn trương đề xuất việc bổ sung dự toán năm 2024 thực hiện Chương trình khoa học công nghệ phục vụ xây dựng nông thôn mới, gửi Bộ Tài chính tổng hợp, trình cấp có thẩm quyền theo quy định.</w:t>
      </w:r>
    </w:p>
    <w:p>
      <w:r>
        <w:t>Văn phòng Chính phủ thông báo để các Bộ biết, thực hiện./.</w:t>
      </w:r>
    </w:p>
    <w:p>
      <w:r>
        <w:t>Nơi nhận:</w:t>
      </w:r>
    </w:p>
    <w:p>
      <w:r>
        <w:t>- Như trên;</w:t>
      </w:r>
    </w:p>
    <w:p>
      <w:r>
        <w:t>- TTgCP, PTTg Trần Lưu Quang, PTTg Lê Minh Khái (để báo cáo);</w:t>
      </w:r>
    </w:p>
    <w:p>
      <w:r>
        <w:t>- Bộ Kế hoạch và Đầu tư;</w:t>
      </w:r>
    </w:p>
    <w:p>
      <w:r>
        <w:t>- Bộ Tài chính: các Vụ HCSN, NSNN;</w:t>
      </w:r>
    </w:p>
    <w:p>
      <w:r>
        <w:t>- VPCP: BTCN, PCN Mai Thị Thu Vân, các Vụ: NN, QHĐP;</w:t>
      </w:r>
    </w:p>
    <w:p>
      <w:r>
        <w:t>- Lưu: VT, KTTH (2).Thg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