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8911/BTC-NSNN năm 2025 hướng dẫn nguyên tắc xử lý tài chính, ngân sách nhà nước khi tổ chức lại đơn vị hành chính các cấp và xây dựng mô hình tổ chức chính quyền địa phương 02 cấp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8911/BTC-NSNN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 ố:  8911 /BTC-NSNN</w:t>
      </w:r>
    </w:p>
    <w:p>
      <w:r>
        <w:t>V/v hướng dẫn nguyên t ắ c xử lý tài chính, NSNN khi tổ chức lại ĐVHC các cấp và xây dựng mô hình tổ chức CQĐP 02 cấp</w:t>
      </w:r>
    </w:p>
    <w:p>
      <w:r>
        <w:t>Hà Nội , ngày  20  tháng  6  năm  2025</w:t>
      </w:r>
    </w:p>
    <w:p>
      <w:r>
        <w:t>Kính gửi:  Ủy ban nhân dân các tỉnh, thành phố trực thuộc trung ương</w:t>
      </w:r>
    </w:p>
    <w:p>
      <w:r>
        <w:t>1. Ngày 12/6/2025, Quốc hội đã ban hành Nghị quyết số 202/2025/QH15 của Quốc hội về việc s ắ p xếp đơn vị hành chính cấp tỉnh (Nghị quyết này có hiệu lực kể từ ngày ký), tại khoản 2, 3 Điều 2 quy định:  “C á c cơ quan theo th ẩ m quyền kh ẩ n trương thực hiện các công tác chuẩn bị cần thiết, bảo đ ả m để chính quyền địa phương ở các tỉnh, thành phố hình thành sau s ắ p x ế p quy định tại Điều 1 của Nghị quyết này chính thức hoạt động từ ngày 01 tháng 7 năm 2025.</w:t>
      </w:r>
    </w:p>
    <w:p>
      <w:r>
        <w:t>Chính quyền địa phương ở các tỉnh, thành phố trước sắp xếp tiếp tục hoạt động cho đến khi ch í nh quy ề n địa phương ở tỉnh, thành phố hình thành sau s ắ p xếp chính thức hoạt động.”</w:t>
      </w:r>
    </w:p>
    <w:p>
      <w:r>
        <w:t>Ngày 16/6/2025, Ủy ban Thường vụ Quốc hội cũng đã ban hành Nghị quyết về sắp xếp đơn vị hành chính cấp xã, trong đó giao các cơ quan theo thẩm quyền khẩn trương thực hiện công tác chuẩn bị cần thiết bảo đảm để chính quyền địa phương ở các đơn vị hành chính cấp xã hình thành sau sắp xếp chính thức hoạt động từ ngày 01/7/2025. Chính quyền địa phương ở đơn vị hành chính cấp xã trước sắp x ế p tiếp tục hoạt động cho đến khi chính quyền địa phương  ở  đơn vị hành chính cấp xã hình thành sau s ắ p xếp chính thức hoạt động.</w:t>
      </w:r>
    </w:p>
    <w:p>
      <w:r>
        <w:t>Như vậy, việc sáp nhập tỉnh, bỏ cấp huyện và sáp nhập cấp xã được thực hiện vào cùng một thời điểm (từ ngày 01/7/2025).</w:t>
      </w:r>
    </w:p>
    <w:p>
      <w:r>
        <w:t>2. Căn cứ các kết luận của Trung ương, Bộ Chính trị, Ban Bí thư về sắp xếp, tổ chức lại đơn vị hành chính các cấp và xây dựng mô hình tổ chức chính quyền địa phương 02 cấp, thực hiện phân công của Thủ tướng Chính phủ, Bộ Tài chính đã có văn bản số 4205/BTC-NSNN ngày 02/4/2025 hướng dẫn nguyên t ắ c xử lý tài chính, ngân sách nhà nước khi tổ chức lại đơn vị hành chính các cấp và xây dựng mô hình tổ chức chính quyền địa phương 02 cấp, trong đó yêu cầu Sở Tài chính tham mưu trình Ủy ban nhân dân cấp tỉnh trình Hội đồng nhân dân cùng cấp quyết định dự toán thu ngân sách nhà nước trên địa bàn, chi ngân sách địa phương năm 2025, bao gồm nguồn thu và nhiệm vụ chi giữa ngân sách cấp tỉnh và ngân sách cấp xã.</w:t>
      </w:r>
    </w:p>
    <w:p>
      <w:r>
        <w:t>3. Đ ể  việc thực hiện của các địa phương diễn ra thuận lợi, thông suốt, không xảy ra gián đoạn tại thời điểm chuyển giao đơn vị hành chính, Bộ Tài chính hướng dẫn bổ sung nội dung trên như sau:</w:t>
      </w:r>
    </w:p>
    <w:p>
      <w:r>
        <w:t>a) Đ ể  chuẩn bị cho chính quyền địa phương cấp tỉnh, cấp xã hình thành sau sắp xếp đi vào hoạt động chính thức từ ngày 01/7/2025 cần phải có phân cấp nguồn thu, nhiệm vụ chi và tỷ lệ phân chia các khoản thu giữa ngân sách cấp tỉnh và cấp xã, điều chỉnh dự toán ngân sách nhà nước năm 2025 và nên theo nguyên tắc giữ ổn định, đảm bảo nguồn thu như trước sắp xếp, đủ nguồn  đ ể thực hiện các nhiệm vụ chi được phân cấp. Đây là thẩm quyền của Hội đồng nhân dân cấp tỉnh.</w:t>
      </w:r>
    </w:p>
    <w:p>
      <w:r>
        <w:t>b) Căn cứ Nghị quyết s ố  202/2025/QH15 của Quốc hội và các Nghị quyết của Ủy ban Thường vụ Quốc hội về sắp xếp đơn vị hành chính cấp x ã , hướng dẫn của Bộ Tài chính tại văn bản số 4205/BTC-NSNN, đề nghị Ủy ban nhân dân các tỉnh, thành phố trực thuộc trung ương tr ì nh Hội đồng nhân dân cùng cấp ban hành Nghị quyết  đ ể triển khai thực hiện, đảm bảo đúng quy định của pháp luật và thời hạn quy định tại các Nghị quyết của Quốc hội, Ủy ban Thường vụ Quốc hội.</w:t>
      </w:r>
    </w:p>
    <w:p>
      <w:r>
        <w:t>Trong quá trình thực hiện, trường hợp có khó khăn, vướng mắc về tài chính - ngân sách nhà nước đề nghị Ủy ban nhân dân các tỉnh, thành phố trực thuộc trung ương phản ánh kịp thời về Bộ Tài chính (Vụ Ngân sách nhà nước); đối với các vướng m ắ c liên quan đến thời điểm  H ội đồng nhân dân họp để thông qua Nghị quyết,  đ ề nghị gửi về Ban Chỉ đạo thực hiện s ắ p xếp, tổ chức lại đơn vị hành chính các cấp và xây dựng mô hình chính quyền địa phương 02 cấp để  có hướng dẫn kịp thời./.</w:t>
      </w:r>
    </w:p>
    <w:p>
      <w:r>
        <w:t>Nơi nhận:</w:t>
      </w:r>
    </w:p>
    <w:p>
      <w:r>
        <w:t>- Như trên;</w:t>
      </w:r>
    </w:p>
    <w:p>
      <w:r>
        <w:t>- Ban Chỉ đạo thực hiện s ắ p xếp, tổ chức lại ĐVHC các cấp và xây dựng mô hình CQ Đ P 02 cấp;</w:t>
      </w:r>
    </w:p>
    <w:p>
      <w:r>
        <w:t>- Bộ Nội vụ;</w:t>
      </w:r>
    </w:p>
    <w:p>
      <w:r>
        <w:t>- STC các t ỉ nh, thành phố trực thuộc Trung ương;</w:t>
      </w:r>
    </w:p>
    <w:p>
      <w:r>
        <w:t>- KBNN;</w:t>
      </w:r>
    </w:p>
    <w:p>
      <w:r>
        <w:t>- Các KBNN khu vực;</w:t>
      </w:r>
    </w:p>
    <w:p>
      <w:r>
        <w:t>- Lưu: VT, NSNN (65b).</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