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8871/VPCP-KSTT năm 2024 thống nhất giải pháp, lộ trình triển khai Cổng Dịch vụ công quốc gia tại Trung tâm dữ liệu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8871/VPCP-KSTT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8871/VPCP-KSTT</w:t>
      </w:r>
    </w:p>
    <w:p>
      <w:r>
        <w:t>V/v thống nhất giải pháp, lộ trình triển khai Cổng Dịch vụ công quốc gia tại Trung tâm dữ liệu quốc gia</w:t>
      </w:r>
    </w:p>
    <w:p>
      <w:r>
        <w:t>Hà Nội, ngày 02 tháng 12 năm 2024</w:t>
      </w:r>
    </w:p>
    <w:p>
      <w:r>
        <w:t>Kính gửi:    Bộ Công an.</w:t>
      </w:r>
    </w:p>
    <w:p>
      <w:r>
        <w:t>Xét báo cáo và đề nghị của Bộ Công an tại báo cáo số 2584/BC-BCA-C06 ngày 04 tháng 11 năm 2024 về việc đánh giá hiện trạng, thống nhất giải pháp, lộ trình triển khai Cổng Dịch vụ công quốc gia tại Trung tâm dữ liệu quốc gia (đính kèm), Phó Thủ tướng Thường trực Chính phủ Nguyễn Hòa Bình có ý kiến chỉ đạo như sau:</w:t>
      </w:r>
    </w:p>
    <w:p>
      <w:r>
        <w:t>1. Đồng ý với đề xuất của Bộ Công an tại khoản 3 mục II và mục III báo cáo nêu trên.</w:t>
      </w:r>
    </w:p>
    <w:p>
      <w:r>
        <w:t>2. Giao Văn phòng Chính phủ</w:t>
      </w:r>
    </w:p>
    <w:p>
      <w:r>
        <w:t>- Thực hiện thuê dịch vụ công nghệ thông tin đối với hạng mục Cổng Dịch vụ công quốc gia theo đúng quy định tại Quyết định 274/QĐ-TTg ngày 12 tháng 3 năm 2019 của Thủ tướng Chính phủ, bảo đảm duy trì hoạt động ổn định, liên tục, không gián đoạn của Cổng Dịch vụ công quốc gia cho đến khi hoàn thành phát triển Cổng Dịch vụ công quốc gia tại Trung tâm dữ liệu quốc gia.</w:t>
      </w:r>
    </w:p>
    <w:p>
      <w:r>
        <w:t>- Chủ trì, phối hợp với Bộ Công an và các bộ, ngành có liên quan nghiên cứu, xây dựng, trình Chính phủ, Thủ tướng Chính phủ sửa đổi, bổ sung, thay thế các quy định pháp luật có liên quan về Cổng Dịch vụ công quốc gia [1]      bảo đảm hành lang pháp lý cho việc phát triển, quản lý, vận hành, khai thác và cung cấp dịch vụ công trực tuyến trên Cổng Dịch vụ công quốc gia tại Trung tâm dữ liệu quốc gia trong đó phải xác định rõ vai trò, trách nhiệm của bộ, ngành, địa phương, nhất là trách nhiệm của Văn phòng Chính phủ và Bộ Công an sau khi hoàn thành việc phát triển Cổng Dịch vụ công quốc gia tại Trung tâm dữ liệu quốc gia, cụ thể:</w:t>
      </w:r>
    </w:p>
    <w:p>
      <w:r>
        <w:t>+ Văn phòng Chính phủ là đơn vị chủ quản, chịu trách nhiệm về nghiệp vụ, chức năng của Cổng Dịch vụ công quốc gia, bao gồm: (1) Chủ trì, điều phối, đôn đốc, hướng dẫn về chuyên môn, nghiệp vụ theo chức năng, nhiệm vụ được giao; xây dựng các yêu cầu, tính năng, chức năng để phát triển Cổng Dịch vụ công quốc gia; (2) Thực hiện trách nhiệm của chủ quản cơ sở dữ liệu quốc gia về thủ tục hành chính; (3) Chủ trì, phối hợp, hướng dẫn các bộ, ngành, địa phương thực hiện kết nối Cổng Dịch vụ công quốc gia với hệ thống thông tin, cơ sở dữ liệu quốc gia, cơ sở dữ liệu chuyên ngành của các bộ, ngành, địa phương; (4) Thực hiện khai thác, sử dụng, phát triển Cổng Dịch vụ công quốc gia theo yêu cầu của Chính phủ, Thủ tướng Chính phủ bảo đảm khai thác, sử dụng trên đa nền tảng, đa thiết bị.</w:t>
      </w:r>
    </w:p>
    <w:p>
      <w:r>
        <w:t>+ Bộ Công an chủ trì đầu tư, xây dựng và quản trị, vận hành kỹ thuật, bảo đảm an toàn, an ninh thông tin của Cổng Dịch vụ công quốc gia tại Trung tâm dữ liệu quốc gia theo lộ trình triển khai Nghị quyết số 175/NQ-CP ngày 30 tháng 10 năm 2023 và Quyết định số 1012/QĐ-TTg ngày 20 tháng 9 năm 2024 của Thủ tướng Chính phủ.</w:t>
      </w:r>
    </w:p>
    <w:p>
      <w:r>
        <w:t>Thời hạn hoàn thành phù hợp với lộ trình sửa đổi, thay thế quy định của pháp luật về cơ chế một cửa, một cửa liên thông theo chỉ đạo của Phó Thủ tướng Thường trực Chính phủ tại công văn số 7641/VPCP-KSTT ngày 18 tháng 10 năm 2024 của Văn phòng Chính phủ.</w:t>
      </w:r>
    </w:p>
    <w:p>
      <w:r>
        <w:t>Văn phòng Chính phủ thông báo để Bộ Công an và các cơ quan liên quan biết, thực hiện./.</w:t>
      </w:r>
    </w:p>
    <w:p>
      <w:r>
        <w:t>Nơi nhận:</w:t>
      </w:r>
    </w:p>
    <w:p>
      <w:r>
        <w:t>- Như trên;</w:t>
      </w:r>
    </w:p>
    <w:p>
      <w:r>
        <w:t>- TTgCP, PTTgTT Nguyễn Hòa Bình (để b/c);</w:t>
      </w:r>
    </w:p>
    <w:p>
      <w:r>
        <w:t>- Các Bộ, cơ quan: GTVT, GDĐT, KHĐT, LĐTBXH, QP, TC, TNMT, TP, VHTTDL YT, BHXHVN (để p/h);</w:t>
      </w:r>
    </w:p>
    <w:p>
      <w:r>
        <w:t>- Tập đoàn Điện lực Việt Nam (để p/h);</w:t>
      </w:r>
    </w:p>
    <w:p>
      <w:r>
        <w:t>- VPCP: BTCN, PCN Cao Huy;</w:t>
      </w:r>
    </w:p>
    <w:p>
      <w:r>
        <w:t>- Lưu: VT, KSTT (2)</w:t>
      </w:r>
    </w:p>
    <w:p>
      <w:r>
        <w:t>KT. BỘ TRƯỞNG, CHỦ NHIỆM</w:t>
      </w:r>
    </w:p>
    <w:p>
      <w:r>
        <w:t>PHÓ CHỦ NHIỆM</w:t>
      </w:r>
    </w:p>
    <w:p>
      <w:r>
        <w:t>Cao Huy</w:t>
      </w:r>
    </w:p>
    <w:p>
      <w:r>
        <w:t>[1]   Bao gồm: Nghị định số 61/2018/NĐ-CP ngày 23 tháng 4 năm 2018, Nghị định số 45/2020/NĐ-CP ngày 08 tháng 4 năm 2020 của Chính phủ; Quyết định số 31/2021/QĐ-TTg ngày 11 tháng 10 năm 2021, Quyết định số 274/QĐ-TTg ngày 12 tháng 3 năm 2019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