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8855/BTC-QLG năm 2024 định khung giá nước sạch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8855/BTC-QLG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8855/BTC-QLG</w:t>
      </w:r>
    </w:p>
    <w:p>
      <w:r>
        <w:t>V/v định khung giá nước sạch</w:t>
      </w:r>
    </w:p>
    <w:p>
      <w:r>
        <w:t>Hà Nội, ngày 21 tháng 8 năm 2024</w:t>
      </w:r>
    </w:p>
    <w:p>
      <w:r>
        <w:t>Kính gửi:  Ủy ban nhân dân các tỉnh, thành phố trực thuộc Trung ương</w:t>
      </w:r>
    </w:p>
    <w:p>
      <w:r>
        <w:t>Thực hiện quy định tại Luật Giá số 16/2023/QH15 được Quốc hội khóa XV thông qua ngày 19/6/2023, ngày 10/7/2024, Chính phủ đã ban hành Nghị định số 85/2024/NĐ-CP quy định chi tiết một số điều của Luật Giá (sau đây gọi là Nghị định số 85/2024/NĐ-CP); đồng thời, ngày 01/7/2024, Bộ Tài chính đã ban hành Thông tư số 45/2024/TT-BTC ban hành phương pháp định giá chung đối với hàng hóa, dịch vụ do Nhà nước định giá.</w:t>
      </w:r>
    </w:p>
    <w:p>
      <w:r>
        <w:t>Để Bộ Tài chính kịp thời định khung giá nước sạch theo quy định tại Luật Giá số 16/2023/QH15, Nghị định số 85/2024/NĐ-CP; Bộ Tài chính đề nghị Ủy ban nhân dân các tỉnh, thành phố trực thuộc Trung ương:</w:t>
      </w:r>
    </w:p>
    <w:p>
      <w:r>
        <w:t>1. Căn cứ quy định tại khoản 1 Điều 16 tại Luật Giá số 16/2023/QH15 và điểm c khoản 3 Điều 28 của Nghị định số 85/2024/NĐ-CP để tổ chức phân công cơ quan, đơn vị chuyên môn trực thuộc theo chức năng, nhiệm vụ về quản lý ngành, lĩnh vực mặt hàng nước sạch đảm bảo phù hợp với yêu cầu công tác quản lý nhà nước về giá tại địa phương và quy định của Luật Tổ chức chính quyền địa phương.</w:t>
      </w:r>
    </w:p>
    <w:p>
      <w:r>
        <w:t>2. Căn cứ quy định tại khoản 2, khoản 3, khoản 4, khoản 5 Điều 9; khoản 3, khoản 4, khoản 5 Điều 10 và khoản 2, khoản 3, khoản 4 Điều 11, Điều 12 của Nghị định số 85/2024/NĐ-CP; phương pháp định giá chung đối với hàng hóa, dịch vụ do Nhà nước định giá tại Thông tư số 45/2024/TT-BTC ngày 01/7/2024 của Bộ Tài chính, để triển khai tổ chức thực hiện các nội dung thuộc thẩm quyền, trách nhiệm của cơ quan, đơn vị trong tổ chức thực hiện lập phương án giá nước sạch, thẩm định phương án giá, phê duyệt kết quả thẩm định phương án giá nước sạch.</w:t>
      </w:r>
    </w:p>
    <w:p>
      <w:r>
        <w:t>3. Gửi đầy đủ hồ sơ phương án giá nước sạch và đề nghị định giá (hoặc điều chỉnh giá) theo Mẫu số 02 Phụ lục I ban hành kèm theo Nghị định số 85/2024/NĐ-CP về Bộ Tài chính (Cục Quản lý giá) trước ngày 19/10/2024 để Bộ Tài chính có cơ sở tổng hợp, định khung giá nước sạch theo quy định.</w:t>
      </w:r>
    </w:p>
    <w:p>
      <w:r>
        <w:t>Bộ Tài chính trân trọng đề nghị Quý cơ quan, đơn vị quan tâm, phối hợp với Bộ Tài chính để triển khai nhiệm vụ được giao./.</w:t>
      </w:r>
    </w:p>
    <w:p>
      <w:r>
        <w:t>Nơi nhận:</w:t>
      </w:r>
    </w:p>
    <w:p>
      <w:r>
        <w:t>- Như trên;</w:t>
      </w:r>
    </w:p>
    <w:p>
      <w:r>
        <w:t>- Lãnh đạo Bộ Tài chính (để b/c);</w:t>
      </w:r>
    </w:p>
    <w:p>
      <w:r>
        <w:t>- Lưu: VT, QLG.</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