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8814/VPCP-KTTH năm 2024 về Thông tin, báo chí và dư luận liên quan đến công tác chỉ đạo, điều 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8814/VPCP-KTTH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8814/VPCP-KTTH</w:t>
      </w:r>
    </w:p>
    <w:p>
      <w:r>
        <w:t>V/v thông tin, báo chí và dư luận liên quan đến công tác chỉ đạo, điều hành</w:t>
      </w:r>
    </w:p>
    <w:p>
      <w:r>
        <w:t>Hà Nội, ngày 29 tháng 11 năm 2024</w:t>
      </w:r>
    </w:p>
    <w:p>
      <w:r>
        <w:t>Kính gửi:</w:t>
      </w:r>
    </w:p>
    <w:p>
      <w:r>
        <w:t>Đồng chí Nguyễn Hồng Diên</w:t>
      </w:r>
    </w:p>
    <w:p>
      <w:r>
        <w:t>Bộ trưởng Bộ Công Thương.</w:t>
      </w:r>
    </w:p>
    <w:p>
      <w:r>
        <w:t>Báo cáo số 818/2024/TTĐT ngày 28 tháng 11 năm 2024 của Cổng Thông tin điện tử Chính phủ điểm thông tin, báo chí và dư luận liên quan đến công tác chỉ đạo, điều hành của Chính phủ, trong đó có nội dung: Kế hoạch kinh tế tuần hoàn của EU tạo bước nhảy cho doanh nghiệp Việt xuất khẩu. Cụ thể: “Mặc dù có những lợi thế lớn, nhưng xuất khẩu hàng hóa của Việt Nam sang EU đang đứng trước những thách thức mới đến từ các chính sách xanh của EU với những quy định khắt khe đối với hàng hóa nhập khẩu và tiêu dùng theo hướng phát triển bền vững, kinh tế tuần hoàn… Để thích ứng với các quy định xanh của EU, ông Nguyễn Xuân Dương, Chủ tịch Hội đồng quản trị Tổng công ty May Hưng Yên kiến nghị Chính phủ tập trung đầu tư các khu công nghiệp sinh thái có hệ thống xử lý nước tuần hoàn, nhằm đáp ứng nhu cầu sản xuất dệt nhuộm, hiện chủ yếu phải nhập khẩu nguyên liệu đầu vào vì lo ngại ô nhiễm môi trường. Đồng thời, hỗ trợ vốn bằng việc tiếp cận với nguồn vốn vay ưu đãi, lãi suất hợp lý, giúp doanh nghiệp đẩy nhanh tiến trình chuyển đổi số, chuyển đổi xanh. Việc đào tạo nguồn nhân lực kỹ thuật và quản lý kinh tế xanh cần được đưa vào chương trình đào tạo từ bậc cao đẳng trở lên để sẵn sàng phục vụ cho quá trình chuyển đổi xanh” (theo VnEconomy 27/11).</w:t>
      </w:r>
    </w:p>
    <w:p>
      <w:r>
        <w:t>Về vấn đề trên, Thủ tướng Chính phủ Phạm Minh Chính giao đồng chí Bộ trưởng Bộ Công Thương dự thảo Công điện của Thủ tướng Chính phủ để chỉ đạo các cơ quan quản lý nhà nước và các doanh nghiệp chủ động ứng phó sớm việc này, trình Thủ tướng Chính phủ trong ngày 30 tháng 11 năm 2024.</w:t>
      </w:r>
    </w:p>
    <w:p>
      <w:r>
        <w:t>Văn phòng Chính phủ xin trân trọng thông báo./.</w:t>
      </w:r>
    </w:p>
    <w:p>
      <w:r>
        <w:t>Nơi nhận:</w:t>
      </w:r>
    </w:p>
    <w:p>
      <w:r>
        <w:t>- Như trên;</w:t>
      </w:r>
    </w:p>
    <w:p>
      <w:r>
        <w:t>- TTgCP, PTTg Bùi Thanh Sơn;</w:t>
      </w:r>
    </w:p>
    <w:p>
      <w:r>
        <w:t>- VPCP: BTCN, các PCN: Nguyễn Sỹ Hiệp, Mai Thị Thu Vân, các Vụ: NN, TH;</w:t>
      </w:r>
    </w:p>
    <w:p>
      <w:r>
        <w:t>- Lưu: VT, KTTH(3).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