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8801/VPCP-KSTT năm 2023 xử lý phản ánh về quy định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8801/VPCP-KSTT</w:t>
      </w:r>
    </w:p>
    <w:p>
      <w:r>
        <w:t>V/v xử lý phản ánh về quy định thủ tục hành chính</w:t>
      </w:r>
    </w:p>
    <w:p>
      <w:r>
        <w:t>Hà Nội, ngày 09 tháng 11 năm 2023</w:t>
      </w:r>
    </w:p>
    <w:p>
      <w:r>
        <w:t>Kính gửi:  Bộ Nông nghiệp và Phát triển nông thôn.</w:t>
      </w:r>
    </w:p>
    <w:p>
      <w:r>
        <w:t>Ngày 07 tháng 11 năm 2023, Tạp chí điện tử kinh doanh trực thuộc Liên minh hợp tác xã Việt Nam có bài đăng phản ánh một số bất cập liên quan đến thủ tục hành chính kiểm dịch thực vật xuất khẩu và Dự thảo Chương trình kiểm soát an toàn thực phẩm thủy sản, sản phẩm thủy sản xuất khẩu sang thị trường EU là quy định quá mức cần thiết, gây khó khăn cho hoạt động xuất khẩu nông sản, thực phẩm tại https://vnbusiness.vn/viet-nam/dung-de-khau-thu-tuc-lam-kho-xuat-khau-nong- san-thuc-pham 1096414.html  (xin gửi kèm theo) .</w:t>
      </w:r>
    </w:p>
    <w:p>
      <w:r>
        <w:t>Thực hiện nhiệm vụ Chính phủ, Thủ tướng Chính phủ giao tại Nghị định số 20/2008/NĐ-CP ngày 14 tháng 02 năm 2008 về tiếp nhận, xử lý phản ánh, kiến nghị của cá nhân, tổ chức về quy định hành chính; Quyết định số 31/2021/QĐ-TTg ngày 11 tháng 10 năm 2021 ban hành Quy chế quản lý, vận hành, khai thác Cổng dịch vụ công Quốc gia, Văn phòng Chính phủ chuyển phản ánh, kiến nghị nêu trên đến Bộ Nông nghiệp và Phát triển nông thôn để xử lý theo thẩm quyền; cập nhật thông tin, kết quả giải quyết vào Hệ thống phản ánh, kiến nghị tại địa chỉ: https://pakn.dichvucong.gov.vn và gửi Văn phòng Chính phủ trước ngày 15 tháng 12 năm 2023 để tổng hợp, báo cáo Thủ tướng Chính phủ./.</w:t>
      </w:r>
    </w:p>
    <w:p>
      <w:r>
        <w:t>Nơi nhận:</w:t>
      </w:r>
    </w:p>
    <w:p>
      <w:r>
        <w:t>- Như trên;</w:t>
      </w:r>
    </w:p>
    <w:p>
      <w:r>
        <w:t>- Tạp chí điện tử kinh doanh trực thuộc Liên minh hợp tác xã Việt Nam) (để biết);</w:t>
      </w:r>
    </w:p>
    <w:p>
      <w:r>
        <w:t>- VPCP: BTCN (để báo cáo);</w:t>
      </w:r>
    </w:p>
    <w:p>
      <w:r>
        <w:t>- Lưu: VT, KSTT (2b), HY .</w:t>
      </w:r>
    </w:p>
    <w:p>
      <w:r>
        <w:t>TL. BỘ TRƯỞNG, CHỦ NHIỆM</w:t>
      </w:r>
    </w:p>
    <w:p>
      <w:r>
        <w:t>KT. CỤC TRƯỞNG CỤC KIỂM SOÁT</w:t>
      </w:r>
    </w:p>
    <w:p>
      <w:r>
        <w:t>THỦ TỤC HÀNH CHÍNH</w:t>
      </w:r>
    </w:p>
    <w:p>
      <w:r>
        <w:t>PHÓ CỤC TRƯỞNG</w:t>
      </w:r>
    </w:p>
    <w:p>
      <w:r>
        <w:t>Nguyễn Duy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