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8760/BTC-CST năm 2024 trả lời kiến nghị của cử tri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8760/BTC-CST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8760/BTC-CST</w:t>
      </w:r>
    </w:p>
    <w:p>
      <w:r>
        <w:t>V/v trả lời kiến nghị của cử tri gửi tới trước kỳ họp thứ 7, Quốc hội khoá XV</w:t>
      </w:r>
    </w:p>
    <w:p>
      <w:r>
        <w:t>Hà Nội, ngày 20 tháng 8 năm 2024</w:t>
      </w:r>
    </w:p>
    <w:p>
      <w:r>
        <w:t>Kính gửi:</w:t>
      </w:r>
    </w:p>
    <w:p>
      <w:r>
        <w:t>Đoàn đại biểu Quốc hội tỉnh Bình Định;</w:t>
      </w:r>
    </w:p>
    <w:p>
      <w:r>
        <w:t>Đoàn đại biểu Quốc hội tỉnh Hà Giang;</w:t>
      </w:r>
    </w:p>
    <w:p>
      <w:r>
        <w:t>Đoàn đại biểu Quốc hội tỉnh Thái Nguyên;</w:t>
      </w:r>
    </w:p>
    <w:p>
      <w:r>
        <w:t>Đoàn đại biểu Quốc hội tỉnh Trà Vinh;</w:t>
      </w:r>
    </w:p>
    <w:p>
      <w:r>
        <w:t>Đoàn đại biểu Quốc hội tỉnh Tuyên Quang;</w:t>
      </w:r>
    </w:p>
    <w:p>
      <w:r>
        <w:t>Đoàn đại biểu Quốc hội tỉnh Tây Ninh.</w:t>
      </w:r>
    </w:p>
    <w:p>
      <w:r>
        <w:t>Bộ Tài chính đã nhận được kiến nghị của cử tri các tỉnh: Bình Định, Hà Giang, Thái Nguyên, Trà Vinh, Tuyên Quang và Tây Ninh do Ban Dân nguyện chuyển tới tại công văn số 499/BDN ngày 14/6/2024, nội dung kiến nghị như sau:</w:t>
      </w:r>
    </w:p>
    <w:p>
      <w:r>
        <w:t>Nội dung kiến nghị:</w:t>
      </w:r>
    </w:p>
    <w:p>
      <w:r>
        <w:t>Cử tri các tỉnh đề nghị xem xét điều chỉnh mức giảm trừ gia cảnh cho người nộp thuế và người phụ thuộc, điều chỉnh biểu thuế lũy tiến từng phần đảm bảo phù hợp với thực tế, đặc biệt là sau khi tăng lương kể từ ngày 01/7/2024.</w:t>
      </w:r>
    </w:p>
    <w:p>
      <w:r>
        <w:t>Bộ Tài chính xin trả lời như sau:</w:t>
      </w:r>
    </w:p>
    <w:p>
      <w:r>
        <w:t>Theo quy định của Luật thuế thu nhập cá nhân (TNCN) hiện hành, cá nhân được trừ các khoản bảo hiểm xã hội, bảo hiểm y tế, bảo hiểm thất nghiệp, bảo hiểm trách nhiệm nghề nghiệp đối với một số ngành nghề phải tham gia bảo hiểm bắt buộc, trừ đi mức giảm trừ gia cảnh, các khoản đóng góp từ thiện, nhân đạo, các khoản phụ cấp, trợ cấp theo quy định... số còn lại mới là thu nhập làm căn cứ tính thuế TNCN.</w:t>
      </w:r>
    </w:p>
    <w:p>
      <w:r>
        <w:t>Luật thuế TNCN (áp dụng từ 01/01/2009) quy định mức giảm trừ đối với đối tượng nộp thuế là 4 triệu đồng/tháng (48 triệu đồng/năm); mức giảm trừ đối với mỗi người phụ thuộc là 1,6 triệu đồng/tháng.</w:t>
      </w:r>
    </w:p>
    <w:p>
      <w:r>
        <w:t>Luật sửa đổi, bổ sung một số điều của Luật thuế TNCN số 26/2012/QH13 (áp dụng từ 01/7/2013) quy định mức giảm trừ đối với đối tượng nộp thuế là 9 triệu đồng/tháng (108 triệu đồng/năm); mức giảm trừ đối với mỗi người phụ thuộc là 3,6 triệu đồng/tháng. Đồng thời bổ sung quy định: 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phù hợp với biến động của giá cả để áp dụng cho kỳ tính thuế tiếp theo.</w:t>
      </w:r>
    </w:p>
    <w:p>
      <w:r>
        <w:t>Ngày 02/6/2020 Ủy ban Thường vụ Quốc hội đã ban hành Nghị quyết số 954/2020/UBTVQH14 về điều chỉnh mức giảm trừ gia cảnh của thuế TNCN (áp dụng từ kỳ tính thuế năm 2020). Theo đó, nâng mức giảm trừ đối với đối tượng nộp thuế là 11 triệu đồng/tháng (132 triệu đồng/năm); mức giảm trừ đối với mỗi người phụ thuộc là 4,4 triệu đồng/tháng. Việc điều chỉnh nâng mức giảm trừ gia cảnh của thuế TNCN đã góp phần giảm bớt nghĩa vụ cho người nộp thuế, số thuế phải nộp sẽ được giảm cho mọi đối tượng đang nộp thuế TNCN.</w:t>
      </w:r>
    </w:p>
    <w:p>
      <w:r>
        <w:t>Quy định về giảm trừ trước khi tính thuế đảm bảo nguyên tắc cá nhân cần phải có một mức thu nhập nhất định nhằm đáp ứng được nhu cầu thiết yếu của cuộc sống như: ăn, ở, đi lại, học tập, khám chữa bệnh..., vì thế, thu nhập trên ngưỡng này mới phải nộp thuế. Việc áp dụng các khoản giảm trừ còn hướng tới mục tiêu loại trừ các đối tượng có thu nhập thấp ra khỏi diện phải nộp thuế TNCN. Mức giảm trừ gia cảnh cho người nộp thuế, người phụ thuộc của người nộp thuế theo quy định của pháp luật về thuế TNCN là mức cụ thể theo mặt bằng chung của xã hội, không phân biệt người có thu nhập cao hay thấp, với nhu cầu tiêu dùng khác nhau. Cá nhân có khó khăn do thiên tai, hoà hoạn, tai nạn, bệnh hiểm nghèo thì Luật thuế TNCN đã có quy định giảm thuế cho các trường hợp này. Theo đó, mức giảm trừ gia cảnh cụ thể cần được nghiên cứu, tính toán một cách kỹ lưỡng, đảm bảo cao hơn GDP bình quân đầu người, tiền lương tối thiểu vùng, mức chỉ tiêu bình quân đầu người trong một giai đoạn nhất định.</w:t>
      </w:r>
    </w:p>
    <w:p>
      <w:r>
        <w:t>Theo Báo cáo khảo sát mức sống dân cư năm 2023 của Tổng cục Thống kê (Bộ Kế hoạch và Đầu tư) công bố thì thu nhập bình quân đầu người/tháng của Việt Nam trong năm 2023 (theo giá hiện hành) là 4,96 triệu đồng và nhóm hộ có thu nhập cao nhất (nhóm gồm 20% dân số giàu nhất - nhóm 5) có thu nhập bình quân là 10,86 triệu đồng/tháng/người. Theo đó, mức giảm trừ cho người nộp thuế hiện nay (11 triệu đồng/tháng) là hơn 2,2 lần so với mức thu nhập bình quân đầu người (cao hơn nhiều so với mức phổ biến mà các nước đang áp dụng từ 0,5 đến 1 lần); đồng thời cùng cao hơn mức thu nhập bình quân của nhóm 20% dân số có thu nhập cao nhất. Mức giảm trừ đối với người phụ thuộc cũng gần với mức thu nhập bình quân đầu người hiện nay.</w:t>
      </w:r>
    </w:p>
    <w:p>
      <w:r>
        <w:t>Với mức giảm trừ cho bản thân người nộp thuế hiện nay là 11 triệu đồng/tháng và cho mỗi người phụ thuộc là 4,4 triệu đồng/tháng thì người có thu nhập từ tiền lương, tiền công ở mức 17 triệu đồng/tháng (nếu có 1 người phụ thuộc) hay mức 22 triệu đồng/tháng (nếu có 2 người phụ thuộc) sau khi trừ các khoản bảo hiểm xã hội, bảo hiểm y tế, bảo hiểm thất nghiệp... thì cũng chưa phải nộp thuế TNCN.</w:t>
      </w:r>
    </w:p>
    <w:p>
      <w:r>
        <w:t>Tại khoản 4 Điều 1 Luật Thuế TNCN số 26/2012/QH13 quy định: “ 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 ”.</w:t>
      </w:r>
    </w:p>
    <w:p>
      <w:r>
        <w:t>Theo số liệu của Tổng cục Thống kê thì chỉ số CPI năm 2020 tăng 3,23%, CPI năm 2021 tăng 1,84%, CP1 năm 2022 tăng 3,15% và CPI năm 2023 tăng 3,25%. Như vậy, CPI biến động chưa đến 20% kể từ thời điểm điều chỉnh mức giảm trừ gia cảnh gần nhất (năm 2020), do đó, theo quy định của Luật thuế TNCN hiện hành thì chưa thể điều chỉnh mức giảm trừ gia cảnh.</w:t>
      </w:r>
    </w:p>
    <w:p>
      <w:r>
        <w:t>Thuế TNCN điều tiết vào thu nhập của cá nhân. Việc thực hiện chính sách thuế TNCN có vai trò rất quan trọng để triển khai chính sách phân phối lại. Cùng với các nguồn thu khác, nguồn thu từ thuế TNCN đã tạo nên quỹ ngân sách nhà nước để đáp ứng rất nhiều các nhu cầu chi cho đầu tư phát triển, an ninh quốc phòng, đảm bảo an sinh xã hội, xóa đói giảm nghèo. Hiện nay, thực hiện nhiệm vụ được Thủ tướng Chính phủ giao tại Quyết định số 2114/QĐ-TTg ngày 16/12/2021 ban hành Kế hoạch thực hiện Kết luận số 19-KL/TW của Bộ Chính trị và Đề án Định hướng Chương trình xây dựng pháp luật nhiệm kỳ Quốc hội khóa XV, Bộ Tài chính đang tiến hành rà soát, đánh giá tổng thể Luật thuế TNCN (trong đó có nội dung về mức giảm trừ gia cảnh, biểu thuế lũy tiến từng phần...) để báo cáo Chính phủ, Ủy ban Thường vụ Quốc hội, Quốc hội xem xét sửa đổi, bổ sung theo Chương trình xây dựng luật của Quốc hội, đảm bảo phù hợp với điều kiện kinh tế - xã hội của Việt Nam, cũng như thông lệ quốc tế (dự kiến đăng ký Chương trình xây dựng Luật vào năm 2025, trình Quốc hội cho ý kiến vào tháng 10/2025 và thông qua vào tháng 5/2026).</w:t>
      </w:r>
    </w:p>
    <w:p>
      <w:r>
        <w:t>Trên đây là trả lời của Bộ Tài chính đối với kiến nghị của cử tri các tỉnh, trân trọng gửi tới Đoàn Đại biểu Quốc hội các tỉnh để trả lời cử tri./.</w:t>
      </w:r>
    </w:p>
    <w:p>
      <w:r>
        <w:t>Nơi nhận:</w:t>
      </w:r>
    </w:p>
    <w:p>
      <w:r>
        <w:t>- Như trên;</w:t>
      </w:r>
    </w:p>
    <w:p>
      <w:r>
        <w:t>- Ban Dân nguyện - UBTVQH;</w:t>
      </w:r>
    </w:p>
    <w:p>
      <w:r>
        <w:t>- VPQH (Vụ Dân nguyện);</w:t>
      </w:r>
    </w:p>
    <w:p>
      <w:r>
        <w:t>- VPCP (Vụ QHĐP);</w:t>
      </w:r>
    </w:p>
    <w:p>
      <w:r>
        <w:t>- Văn phòng Bộ;</w:t>
      </w:r>
    </w:p>
    <w:p>
      <w:r>
        <w:t>- Cục THTK (để đăng tải cổng TTĐT);</w:t>
      </w:r>
    </w:p>
    <w:p>
      <w:r>
        <w:t>- Lưu: VT, Cục CST (TN).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