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874/CP-CN năm 2025 thu hồi văn bản Nghị định 256/2025/NĐ-CP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874/CP-CN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08/10/2025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874/CP-CN</w:t>
      </w:r>
    </w:p>
    <w:p>
      <w:r>
        <w:t>Vv thu hồi văn bản</w:t>
      </w:r>
    </w:p>
    <w:p>
      <w:r>
        <w:t>Hà Nội, ngày 08 tháng 10 năm 2025</w:t>
      </w:r>
    </w:p>
    <w:p>
      <w:r>
        <w:t>Kính gửi:</w:t>
      </w:r>
    </w:p>
    <w:p>
      <w:r>
        <w:t>- Ban Bí thư Trung ương Đảng;</w:t>
      </w:r>
    </w:p>
    <w:p>
      <w:r>
        <w:t>- Các bộ, cơ quan ngang bộ, cơ quan thuộc Chính phủ;</w:t>
      </w:r>
    </w:p>
    <w:p>
      <w:r>
        <w:t>- HĐND, UBND các tỉnh, thành phố trực thuộc trung ương;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Văn phòng Quốc hội;</w:t>
      </w:r>
    </w:p>
    <w:p>
      <w:r>
        <w:t>- Hội đồng Dân tộc và các Ủy ban của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Ủy ban trung ương Mặt trận Tổ quốc Việt Nam;</w:t>
      </w:r>
    </w:p>
    <w:p>
      <w:r>
        <w:t>- Cơ quan Trung ương của Các tổ chức chính trị - xã hội.</w:t>
      </w:r>
    </w:p>
    <w:p>
      <w:r>
        <w:t>Ngày 03 tháng 10 năm 2025 Chính phủ đã phát hành trên trục liên thông Nghị định số 256/2025/NĐ-CP quy định chi tiết về việc thực hiện dự án áp dụng loại hợp đồng Xây dựng - Chuyển giao.</w:t>
      </w:r>
    </w:p>
    <w:p>
      <w:r>
        <w:t>Do có lỗi kỹ thuật trong quá trình phát hành văn bản, Chính phủ thu hồi Nghị định số 256/2025/NĐ-CP ngày 03 tháng 10 năm 2025 nêu trên và đề nghị cơ quan, tổ chức hủy văn bản điện tử nhận được qua trục liên thông./.</w:t>
      </w:r>
    </w:p>
    <w:p>
      <w:r>
        <w:t>Nơi nhận:</w:t>
      </w:r>
    </w:p>
    <w:p>
      <w:r>
        <w:t>- Như trên;</w:t>
      </w:r>
    </w:p>
    <w:p>
      <w:r>
        <w:t>- Thủ tướng Chính phủ;</w:t>
      </w:r>
    </w:p>
    <w:p>
      <w:r>
        <w:t>- Các Phó Thủ tướng Chính phủ;</w:t>
      </w:r>
    </w:p>
    <w:p>
      <w:r>
        <w:t>- VPCP: BTCN, các PCN, TGĐ Cổng TTĐT, Công báo; Các Vụ, Cục đơn vị trực thuộc;</w:t>
      </w:r>
    </w:p>
    <w:p>
      <w:r>
        <w:t>- Lưu: VT, CN (2b).</w:t>
      </w:r>
    </w:p>
    <w:p>
      <w:r>
        <w:t>TM. CHÍNH PHỦ</w:t>
      </w:r>
    </w:p>
    <w:p>
      <w:r>
        <w:t>KT. THỦ TƯỚNG</w:t>
      </w:r>
    </w:p>
    <w:p>
      <w:r>
        <w:t>PHÓ THỦ TƯỚNG</w:t>
      </w:r>
    </w:p>
    <w:p>
      <w:r>
        <w:t>Hồ Đức Phớc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