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8722/BTC-TCNH năm 2023 về tăng cường quản lý, giám sát hoạt động kinh doanh casino, trò chơi điện tử có thưởng dành cho người nước ngoài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8722/BTC-TCNH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8722/BTC-TCNH</w:t>
      </w:r>
    </w:p>
    <w:p>
      <w:r>
        <w:t>V/v tăng cường quản lý, giám sát hoạt động kinh doanh casino, trò chơi điện tử có thưởng dành cho người nước ngoài.</w:t>
      </w:r>
    </w:p>
    <w:p>
      <w:r>
        <w:t>Hà Nội, ngày 15 tháng 8 năm 2023</w:t>
      </w:r>
    </w:p>
    <w:p>
      <w:r>
        <w:t>Kính gửi:</w:t>
      </w:r>
    </w:p>
    <w:p>
      <w:r>
        <w:t>- Bộ Công an;</w:t>
      </w:r>
    </w:p>
    <w:p>
      <w:r>
        <w:t>- Ủy ban nhân dân……………………………</w:t>
      </w:r>
    </w:p>
    <w:p>
      <w:r>
        <w:t>Theo quy định tại Luật đầu tư, Nghị định số 03/2017/NĐ-CP ngày 16/01/2017 của Chính phủ về kinh doanh casino, Nghị định số 121/2021/NĐ-CP ngày 27/12/2021 của Chính phủ về kinh doanh trò chơi điện tử có thưởng dành cho người nước ngoài (TCĐTCT), kinh doanh casino và TCĐTCT là ngành, nghề đầu tư kinh doanh có điều kiện, chịu sự kiểm soát chặt chẽ của cơ quan quản lý nhà nước có thẩm quyền nhằm đảm bảo hoạt động kinh doanh tuân thủ đúng quy định của pháp luật, đảm bảo an ninh, trật tự và an toàn xã hội.</w:t>
      </w:r>
    </w:p>
    <w:p>
      <w:r>
        <w:t>Thực hiện quy định tại Nghị định số 03/2017/NĐ-CP và Nghị định số 121/2021/NĐ-CP, qua công tác kiểm tra định kỳ, đột xuất và thông tin báo chí phản ánh, một số doanh nghiệp kinh doanh casino và TCĐTCT có sai phạm về: (i) đối tượng được phép vào chơi; (ii) cho thuê mặt bằng, cho thuê máy trò chơi, bàn trò chơi để kinh doanh trái quy định của pháp luật.</w:t>
      </w:r>
    </w:p>
    <w:p>
      <w:r>
        <w:t>Nhằm tăng cường công tác quản lý, giám sát hoạt động kinh doanh casino và TCĐTCT theo đúng quy định của pháp luật, đảm bảo an ninh, trật tự và an toàn xã hội, đề nghị Bộ Công an và Quý Ủy ban nhân dân tăng cường công tác kiểm tra đột xuất các doanh nghiệp kinh doanh casino và TCĐTCT trên địa bàn theo quy định của pháp luật và gửi kết quả kiểm tra về Bộ Tài chính để phối hợp theo dõi, xử lý.</w:t>
      </w:r>
    </w:p>
    <w:p>
      <w:r>
        <w:t>Xin cám ơn sự phối hợp của Quý cơ quan./.</w:t>
      </w:r>
    </w:p>
    <w:p>
      <w:r>
        <w:t>Nơi nhận:</w:t>
      </w:r>
    </w:p>
    <w:p>
      <w:r>
        <w:t>- Như trên;</w:t>
      </w:r>
    </w:p>
    <w:p>
      <w:r>
        <w:t>- Bộ trưởng Hồ Đức Phớc (để b/c);</w:t>
      </w:r>
    </w:p>
    <w:p>
      <w:r>
        <w:t>- Lưu: VT, TCNH (V.T.Tùng-  b).</w:t>
      </w:r>
    </w:p>
    <w:p>
      <w:r>
        <w:t>KT. BỘ TRƯỞNG</w:t>
      </w:r>
    </w:p>
    <w:p>
      <w:r>
        <w:t>THỨ TRƯỞNG</w:t>
      </w:r>
    </w:p>
    <w:p>
      <w:r>
        <w:t>Nguyễn Đức Chi</w:t>
      </w:r>
    </w:p>
    <w:p>
      <w:r>
        <w:t>Danh sách lưu hành Công văn số 8722/BTC-TCNH ngày 15/8/2023</w:t>
      </w:r>
    </w:p>
    <w:p>
      <w:r>
        <w:t>STT</w:t>
      </w:r>
    </w:p>
    <w:p>
      <w:r>
        <w:t>UBND</w:t>
      </w:r>
    </w:p>
    <w:p>
      <w:r>
        <w:t>ĐKD</w:t>
      </w:r>
    </w:p>
    <w:p>
      <w:r>
        <w:t>1</w:t>
      </w:r>
    </w:p>
    <w:p>
      <w:r>
        <w:t>Thành phố Hồ Chí Minh</w:t>
      </w:r>
    </w:p>
    <w:p>
      <w:r>
        <w:t>2</w:t>
      </w:r>
    </w:p>
    <w:p>
      <w:r>
        <w:t>Thành phố Hải Phòng</w:t>
      </w:r>
    </w:p>
    <w:p>
      <w:r>
        <w:t>3</w:t>
      </w:r>
    </w:p>
    <w:p>
      <w:r>
        <w:t>Thành phố Hà Nội</w:t>
      </w:r>
    </w:p>
    <w:p>
      <w:r>
        <w:t>4</w:t>
      </w:r>
    </w:p>
    <w:p>
      <w:r>
        <w:t>Tỉnh Khánh Hòa</w:t>
      </w:r>
    </w:p>
    <w:p>
      <w:r>
        <w:t>5</w:t>
      </w:r>
    </w:p>
    <w:p>
      <w:r>
        <w:t>Tỉnh Điện Biên</w:t>
      </w:r>
    </w:p>
    <w:p>
      <w:r>
        <w:t>6</w:t>
      </w:r>
    </w:p>
    <w:p>
      <w:r>
        <w:t>Tỉnh Bình Dương</w:t>
      </w:r>
    </w:p>
    <w:p>
      <w:r>
        <w:t>7</w:t>
      </w:r>
    </w:p>
    <w:p>
      <w:r>
        <w:t>Tỉnh Bình Thuận</w:t>
      </w:r>
    </w:p>
    <w:p>
      <w:r>
        <w:t>8</w:t>
      </w:r>
    </w:p>
    <w:p>
      <w:r>
        <w:t>Tỉnh Kiên Giang</w:t>
      </w:r>
    </w:p>
    <w:p>
      <w:r>
        <w:t>9</w:t>
      </w:r>
    </w:p>
    <w:p>
      <w:r>
        <w:t>Tỉnh Bà Rịa - Vũng Tàu</w:t>
      </w:r>
    </w:p>
    <w:p>
      <w:r>
        <w:t>10</w:t>
      </w:r>
    </w:p>
    <w:p>
      <w:r>
        <w:t>Tỉnh Bắc Ninh</w:t>
      </w:r>
    </w:p>
    <w:p>
      <w:r>
        <w:t>11</w:t>
      </w:r>
    </w:p>
    <w:p>
      <w:r>
        <w:t>Thành phố Đà Nẵng</w:t>
      </w:r>
    </w:p>
    <w:p>
      <w:r>
        <w:t>12</w:t>
      </w:r>
    </w:p>
    <w:p>
      <w:r>
        <w:t>Tỉnh Lạng Sơn</w:t>
      </w:r>
    </w:p>
    <w:p>
      <w:r>
        <w:t>13</w:t>
      </w:r>
    </w:p>
    <w:p>
      <w:r>
        <w:t>Tỉnh Thừa Thiên Huế</w:t>
      </w:r>
    </w:p>
    <w:p>
      <w:r>
        <w:t>14</w:t>
      </w:r>
    </w:p>
    <w:p>
      <w:r>
        <w:t>Tỉnh Đắk Lắk</w:t>
      </w:r>
    </w:p>
    <w:p>
      <w:r>
        <w:t>15</w:t>
      </w:r>
    </w:p>
    <w:p>
      <w:r>
        <w:t>Tỉnh Quảng Ninh</w:t>
      </w:r>
    </w:p>
    <w:p>
      <w:r>
        <w:t>16</w:t>
      </w:r>
    </w:p>
    <w:p>
      <w:r>
        <w:t>Tỉnh Lâm Đồng</w:t>
      </w:r>
    </w:p>
    <w:p>
      <w:r>
        <w:t>17</w:t>
      </w:r>
    </w:p>
    <w:p>
      <w:r>
        <w:t>Tỉnh Quảng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