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8705/VPCP-PL tổng kết công tác tổ chức Diễn đàn Kinh doanh và Pháp luật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8705/VPCP-PL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8705/VPCP-PL</w:t>
      </w:r>
    </w:p>
    <w:p>
      <w:r>
        <w:t>V/v tổng kết công tác tổ chức Diễn đàn Kinh doanh và Pháp luật năm 2024</w:t>
      </w:r>
    </w:p>
    <w:p>
      <w:r>
        <w:t>Hà Nội, ngày 26 tháng 11 năm 2024</w:t>
      </w:r>
    </w:p>
    <w:p>
      <w:r>
        <w:t>Kính gửi:</w:t>
      </w:r>
    </w:p>
    <w:p>
      <w:r>
        <w:t>- Bộ Tư pháp;</w:t>
      </w:r>
    </w:p>
    <w:p>
      <w:r>
        <w:t>- Bộ Tài chính;</w:t>
      </w:r>
    </w:p>
    <w:p>
      <w:r>
        <w:t>- Bộ Kế hoạch và Đầu tư.</w:t>
      </w:r>
    </w:p>
    <w:p>
      <w:r>
        <w:t>Về báo cáo tổng kết công tác tổ chức Diễn đàn Kinh doanh và Pháp luật năm 2024 (Diễn đàn) của Bộ Tư pháp tại Báo cáo số 461/BC-BTP ngày 14 tháng 11 năm 2024 (gửi kèm), Phó Thủ tướng Chính phủ Lê Thành Long có ý kiến như sau:</w:t>
      </w:r>
    </w:p>
    <w:p>
      <w:r>
        <w:t>1. Giao Bộ Kế hoạch và Đầu tư, Bộ Tài chính trong phạm vi quản lý nhà nước của mình chủ trì, phối hợp với Bộ Xây dựng, Bộ Tài nguyên và Môi trường và các bộ, cơ quan liên quan nghiên cứu các ý kiến tại Diễn đàn, các ý kiến của Đại biểu Quốc hội tại Kỳ họp thứ 8 Quốc hội khóa XV nhàm hoàn thiện các dự án Luật, báo cáo cơ quan có thẩm quyền trước khi trình Quốc hội xem xét, thông qua (chi tiết tại Bảng tổng hợp kiến nghị của Bộ Tư pháp gửi kèm).</w:t>
      </w:r>
    </w:p>
    <w:p>
      <w:r>
        <w:t>2. Bộ Tư pháp tiếp tục triển khai có hiệu quả và thực chất các hoạt động của Chương trình hỗ trợ pháp lý liên ngành cho doanh nghiệp nhỏ và vừa giai đoạn 2021 - 2025 theo Quyết định số 81/QĐ-TTg ngày 19 tháng 01 năm 2021 của Thủ tướng Chính phủ; nghiên cứu, đề xuất, báo cáo Thủ tướng Chính phủ xem xét, quyết định việc tổ chức Diễn đàn Kinh doanh và Pháp luật hằng năm phù hợp với tình hình, nhu cầu thực tế.</w:t>
      </w:r>
    </w:p>
    <w:p>
      <w:r>
        <w:t>Văn phòng Chính phủ thông báo để các bộ, cơ quan liên quan biết, thực hiện./.</w:t>
      </w:r>
    </w:p>
    <w:p>
      <w:r>
        <w:t>Nơi nhận:</w:t>
      </w:r>
    </w:p>
    <w:p>
      <w:r>
        <w:t>- Như trên;</w:t>
      </w:r>
    </w:p>
    <w:p>
      <w:r>
        <w:t>- Thủ tướng, PTTg Lê Thành Long (để b/c);</w:t>
      </w:r>
    </w:p>
    <w:p>
      <w:r>
        <w:t>- Các bộ, cơ quan ngang bộ;</w:t>
      </w:r>
    </w:p>
    <w:p>
      <w:r>
        <w:t>- UBND các tỉnh, thành phố trực thuộc trung ương;</w:t>
      </w:r>
    </w:p>
    <w:p>
      <w:r>
        <w:t>- Liên đoàn Thương mại và Công nghiệp Việt Nam;</w:t>
      </w:r>
    </w:p>
    <w:p>
      <w:r>
        <w:t>- VPCP: BTCN, các PCN;</w:t>
      </w:r>
    </w:p>
    <w:p>
      <w:r>
        <w:t>- Lưu: Văn thư, PL (02).</w:t>
      </w:r>
    </w:p>
    <w:p>
      <w:r>
        <w:t>KT. BỘ TRƯỞNG, CHỦ NHIỆM</w:t>
      </w:r>
    </w:p>
    <w:p>
      <w:r>
        <w:t>PHÓ CHỦ NHIỆM</w:t>
      </w:r>
    </w:p>
    <w:p>
      <w:r>
        <w:t>Đỗ Ngọc Huỳnh</w:t>
      </w:r>
    </w:p>
    <w:p>
      <w:r>
        <w:t>PHỤ LỤC</w:t>
      </w:r>
    </w:p>
    <w:p>
      <w:r>
        <w:t>BẢNG TỔNG HỢP KIẾN NGHỊ</w:t>
      </w:r>
    </w:p>
    <w:p>
      <w:r>
        <w:t>(Kèm theo Công văn số 8705/VPCP-PL ngày 26 tháng 11 năm 2024 của Văn phòng Chính phủ)</w:t>
      </w:r>
    </w:p>
    <w:p>
      <w:r>
        <w:t>1. Đối với Bộ Kế hoạch và đầu tư</w:t>
      </w:r>
    </w:p>
    <w:p>
      <w:r>
        <w:t>Chủ trì, phối hợp với Bộ Xây dựng, Bộ Tài nguyên và Môi trường và các bộ, ngành có liên quan chủ động nghiên cứu các ý kiến tại Diễn đàn; các ý kiến của Đại biểu Quốc hội tại Kỳ họp thứ 8 nhằm hoàn thiện Dự án Luật sửa đổi Luật Đầu tư công và Dự án Luật sửa đổi, bổ sung một số điều của Luật Quy hoạch, Luật Đầu tư, Luật Đầu tư theo phương thức đối tác công tư, Luật Đấu thầu, trong đó có đề xuất giải quyết các vấn đề pháp lý về thủ tục đầu tư các dự án có sử dụng đất theo hướng đẩy mạnh phân cấp, phân quyền, cắt giảm, đơn giản hóa thủ tục hành chính, chống phiền hà, sách nhiễu người dân, doanh nghiệp; hoặc quản lý dựa trên rủi ro trên cơ sở tham khảo Báo cáo số 332/BC-BTP ngày 13/8/2024 của Bộ Tư pháp về rà soát, xử lý vướng mắc trong hệ thống văn bản quy phạm pháp luật.</w:t>
      </w:r>
    </w:p>
    <w:p>
      <w:r>
        <w:t>2. Đối với Bộ Tài chính</w:t>
      </w:r>
    </w:p>
    <w:p>
      <w:r>
        <w:t>Chủ trì, phối hợp với các bộ, ngành có liên quan nghiên cứu các ý kiến tại Diễn đàn; các ý kiến của Đại biểu Quốc hội tại Kỳ họp thứ 8 nhằm hoàn thiện Dự án Luật sửa đổi, bổ sung Luật Thuế giá trị gia tăng (GTGT) và Luật sửa đổi, bổ sung Luật Thuế thu nhập doanh nghiệp (TNDN), trong đó cần lưu ý một số vấn đề cụ thể sau:</w:t>
      </w:r>
    </w:p>
    <w:p>
      <w:r>
        <w:t>- Đối với vấn đề hoàn thuế GTGT: Tăng cường cơ sở pháp lý trong việc thực hiện nghĩa vụ thuế GTGT, quản lý thuế GTGT và góp phần hạn chế gian lận trong khấu trừ, hoàn thuế, đảm bảo tính nghiêm minh của pháp luật; Nghiên cứu hoàn thiện quy định về phạm vi trách nhiệm của công chức thuế trong việc giải quyết hồ sơ hoàn thuế theo hướng: Công chức thuế chịu trách nhiệm hoàn thuế theo đúng chức trách, nhiệm vụ, tuân thủ các quy định của pháp luật về thuế GTGT, pháp luật về quản lý thuế và trong phạm vi hồ sơ, tài liệu của người nộp thuế cung cấp, văn bản thông tin của cơ quan Nhà nước có thẩm quyền cung cấp có liên quan đến giải quyết hồ sơ hoàn thuế.</w:t>
      </w:r>
    </w:p>
    <w:p>
      <w:r>
        <w:t>- Đối với vấn đề hạch toán các khoản chi được trừ khi xác định thu nhập chịu thuế TNDN: Nghiên cứu việc sửa đổi, bổ sung quy định về các khoản chi được tính vào chi phí được trừ phù hợp với pháp luật chuyên ngành bảo đảm công bằng, minh bạch, đồng thời giảm gánh nặng, áp lực cho các cán bộ thuế đối với việc phải nắm các luật chuyên ngành khác.</w:t>
      </w:r>
    </w:p>
    <w:p>
      <w:r>
        <w:t>- Đối với vấn đề bù trừ giữa các thu nhập của doanh nghiệp, trong đó có thu nhập từ chuyển nhượng bất động sản: Tiếp tục nghiên cứu việc bù trừ giữa các thu nhập của doanh nghiệp, trong đó có thu nhập từ chuyển nhượng bất động sản đảm bảo xác định đúng nghĩa vụ thuế của doanh nghiệp kinh doanh đa ngành, đa lĩnh vực, trong đó có hoạt động kinh doanh bất động sản theo đúng thực chất kết quả sản xuất, kinh doanh tổng hợp của doanh nghiệp, đồng thời, đơn giản hóa thủ tục hành chính trong kê khai, nộp thuế.</w:t>
      </w:r>
    </w:p>
    <w:p>
      <w:r>
        <w:t>3. Đối với các tổ chức đại diện doanh nghiệp</w:t>
      </w:r>
    </w:p>
    <w:p>
      <w:r>
        <w:t>Đề nghị các tổ chức đại diện doanh nghiệp thường xuyên lắng nghe, ghi nhận những phản ánh, ý kiến từ doanh nghiệp về những vấn đề pháp lý còn tồn tại trong thực tiễn, kịp thời thông tin cho Bộ Tư pháp và các cơ quan có liên quan, tăng cường triển khai các hoạt động nâng cao năng lực, kỹ năng cho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