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8701/VPCP-QHQT năm 2024 thúc đẩy hợp tác đầu tư với UAE, Ả-rập Xê-út và Ca-ta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8701/VPCP-QHQT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8701/VPCP-QHQT</w:t>
      </w:r>
    </w:p>
    <w:p>
      <w:r>
        <w:t>V/v thúc đẩy hợp tác đầu tư với UAE, Ả-rập Xê-út và Ca-ta</w:t>
      </w:r>
    </w:p>
    <w:p>
      <w:r>
        <w:t>Hà Nội, ngày 26 tháng 11 năm 2024</w:t>
      </w:r>
    </w:p>
    <w:p>
      <w:r>
        <w:t>Kính gửi:  Bộ trưởng các Bộ: Kế hoạch và Đầu tư, Ngoại giao. Công Thương, Thông tin và Truyền thông, Nông nghiệp và Phát triển nông thôn, Giao thông vận tải.</w:t>
      </w:r>
    </w:p>
    <w:p>
      <w:r>
        <w:t>Xét đề nghị của Bộ Kế hoạch và Đầu tư tại văn bản số 9427/BKHĐT-ĐTNN ngày 15 tháng 11 năm 2024 về việc thúc đẩy hợp tác đầu tư với Các Tiểu vương quốc Ả-rập thống nhất (UAE), Ả-rập Xê-út và Ca-ta, Thủ tướng Chính phủ Phạm Minh Chính có ý kiến như sau:</w:t>
      </w:r>
    </w:p>
    <w:p>
      <w:r>
        <w:t>1. Bộ Ngoại giao chủ trì, phối hợp với Bộ Kế hoạch và Đầu tư khẩn trương chuyển Thư của Thủ tướng Chính phủ gửi Lãnh đạo các nước UAE, Ả-rập Xê-út, Ca-ta thông báo về việc Thủ tướng Chính phủ cử Bộ trưởng Bộ Kế hoạch và Đầu tư Nguyễn Chí Dũng làm đầu mối của phía Việt Nam để triển khai và cụ thể hóa các nội dung hợp tác giữa Chính phủ Việt Nam với Chính phủ các nước như đề nghị của Bộ Kế hoạch và Đầu tư tại văn bản nêu trên.</w:t>
      </w:r>
    </w:p>
    <w:p>
      <w:r>
        <w:t>2. Đồng ý Bộ Kế hoạch và Đầu tư chủ trì, phối hợp với các Bộ, cơ quan liên quan chủ động triển khai thực hiện các nhiệm vụ theo đề xuất của Bộ Kế hoạch và Đầu tư tại văn bản nêu trên, bảo đảm phù hợp với chức năng, nhiệm vụ được giao, phù hợp với chính sách của Đảng và Nhà nước trong thúc đẩy quan hệ hợp tác giữa Việt Nam với các nước UAE, Ả-rập Xê-út và Ca-ta, bảo đảm lợi ích cao nhất của ta và theo đúng quy định của pháp luật liên quan; kịp thời báo cáo Thủ tướng Chính phủ những vấn đề vượt thẩm quyền (nếu có).</w:t>
      </w:r>
    </w:p>
    <w:p>
      <w:r>
        <w:t>Văn phòng Chính phủ thông báo các đồng chí biết, chỉ đạo thực hiện./.</w:t>
      </w:r>
    </w:p>
    <w:p>
      <w:r>
        <w:t>Nơi nhận:</w:t>
      </w:r>
    </w:p>
    <w:p>
      <w:r>
        <w:t>- Như trên (kèm vb 9427);</w:t>
      </w:r>
    </w:p>
    <w:p>
      <w:r>
        <w:t>- TTgCP, các PTTg (để b/cáo);</w:t>
      </w:r>
    </w:p>
    <w:p>
      <w:r>
        <w:t>- Bộ Ngoại giao (kèm 04 Thư gốc);</w:t>
      </w:r>
    </w:p>
    <w:p>
      <w:r>
        <w:t>- Các Bộ: KHĐT, CT, TTTT, NNPTNT, GTVT;</w:t>
      </w:r>
    </w:p>
    <w:p>
      <w:r>
        <w:t>- VPCP: BTCN, các PCN;</w:t>
      </w:r>
    </w:p>
    <w:p>
      <w:r>
        <w:t>- Lưu: Văn thư, QHQT (2), NL.</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