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8672/BTC-TCT năm 2023 chính sách thuế Hợp đồng EPC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8672/BTC-TCT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8672/BTC-TCT</w:t>
      </w:r>
    </w:p>
    <w:p>
      <w:r>
        <w:t>V/v chính sách thuế Hợp đồng EPC.</w:t>
      </w:r>
    </w:p>
    <w:p>
      <w:r>
        <w:t>Hà Nội, ngày 14 tháng 8 năm 2023</w:t>
      </w:r>
    </w:p>
    <w:p>
      <w:r>
        <w:t>Kính gửi:</w:t>
      </w:r>
    </w:p>
    <w:p>
      <w:r>
        <w:t>- Văn phòng Chính phủ;</w:t>
      </w:r>
    </w:p>
    <w:p>
      <w:r>
        <w:t>- Bộ Giao thông vận tải.</w:t>
      </w:r>
    </w:p>
    <w:p>
      <w:r>
        <w:t>Bộ Tài chính nhận được công văn số 5259/BGTVT-QLDN ngày 23/5/2023, thông báo số 174/TB-BGTVT ngày 30/5/2023 của Bộ Giao thông vận tải, văn bản số 4073/VPCP-KTTH ngày 11/11/2022 của Văn phòng Chính phủ về việc báo cáo tình hình Quyết toán Hợp đồng EPC Dự án nhà máy đóng tàu Dung Quất giai đoạn 1.</w:t>
      </w:r>
    </w:p>
    <w:p>
      <w:r>
        <w:t>Về chính sách thuế liên quan việc thực hiện Hợp đồng EPC Dự án Nhà máy đóng tàu Dung Quất giai đoạn 1, Bộ Tài chính có ý kiến như sau:</w:t>
      </w:r>
    </w:p>
    <w:p>
      <w:r>
        <w:t>1. Về thuế tại khâu nhập khẩu</w:t>
      </w:r>
    </w:p>
    <w:p>
      <w:r>
        <w:t>Về nội dung này, ngày 07/10/2022, Tổng cục Hải quan đã có công văn số 4214/TCHQ-TXNK trả lời Tổng công ty công nghiệp tàu thủy  (bản chụp công văn kèm theo).</w:t>
      </w:r>
    </w:p>
    <w:p>
      <w:r>
        <w:t>2. Về thuế nhà thầu</w:t>
      </w:r>
    </w:p>
    <w:p>
      <w:r>
        <w:t>Về nội dung này, Cục Thuế tỉnh Quảng Ngãi (cơ quan thuế quản lý trực tiếp dự án Nhà máy đóng tàu Dung Quất giai đoạn 1) đã có ba (03) văn bản trả lời Tổng công ty Công nghiệp tàu thủy và Tập đoàn Tài chính Quốc tế YMC - Transtech như sau:</w:t>
      </w:r>
    </w:p>
    <w:p>
      <w:r>
        <w:t>- Công văn số 2635/CTQNG-TTHT ngày 10/6/2022 trả lời Tổng công ty Công nghiệp tàu thủy;</w:t>
      </w:r>
    </w:p>
    <w:p>
      <w:r>
        <w:t>- Công văn số 1512/CTQNG-TTHT ngày 7/4/2023 trả lời Tập đoàn Tài chính Quốc tế YMC - Transtech;</w:t>
      </w:r>
    </w:p>
    <w:p>
      <w:r>
        <w:t>- Công văn số 2646/CTQNG-TTHT ngày 18/5/2023 trả lời Tổng công ty Công nghiệp tàu thủy.</w:t>
      </w:r>
    </w:p>
    <w:p>
      <w:r>
        <w:t>(bản chụp các công văn nêu trên kèm theo).</w:t>
      </w:r>
    </w:p>
    <w:p>
      <w:r>
        <w:t>Tiếp theo sau khi có ý kiến kết luận của Thứ trưởng Bộ Giao thông vận tải Nguyễn Xuân Sang (tại Thông báo số 174/TB-BGTVT ngày 30/5/2023), ngày 02/6/2023, Cục Thuế tỉnh Quảng Ngãi đã tổ chức buổi làm việc để hướng dẫn, hỗ trợ chính sách thuế cho các bên có liên quan theo đề nghị của Bộ Giao thông vận tải. Tại buổi làm việc có sự tham dự của đại diện Bộ Giao thông vận tải, Tổng công ty Công nghiệp tàu thủy Việt Nam, Công ty Công nghiệp tàu thủy Dung Quất và Liên danh nhà thầu YMC - Transtech. Cục Thuế tỉnh Quảng Ngãi đã giải thích đầy đủ các quy định của chính sách thuế liên quan đến việc xác định doanh thu tính thuế GTGT, nghĩa vụ kê khai, nộp thuế, quyết toán thuế nhà thầu...Theo báo cáo của Cục Thuế tỉnh Quảng Ngãi thì các bên tham gia đều đã nắm rõ quy định của chính sách. Đồng thời Cục Thuế tỉnh Quảng Ngãi cũng đề nghị các bên phối hợp để thực hiện quyết toán thuế đối với hợp đồng nhà thầu. Sau khi có quyết toán thuế, Cục Thuế tỉnh Quảng Ngãi sẽ kiểm tra, xác định số thuế phải nộp đúng quy định.</w:t>
      </w:r>
    </w:p>
    <w:p>
      <w:r>
        <w:t>3. Ý kiến Bộ Tài chính</w:t>
      </w:r>
    </w:p>
    <w:p>
      <w:r>
        <w:t>Căn cứ quy định của pháp luật, Tổng cục Hải quan, Cục Thuế tỉnh Quảng Ngãi đã có văn bản trả lời các bên có liên quan và theo nội dung báo cáo của Cục Thuế tỉnh Quảng Ngãi thì các bên có liên quan đã nắm rõ quy định của chính sách. Bộ Tài chính giao Tổng cục Thuế chỉ đạo Cục Thuế tỉnh Quảng Ngãi căn cứ quy định pháp luật hiện hành để hướng dẫn các bên thực hiện đúng quy định của pháp luật. Đồng thời đề nghị Bộ Giao thông vận tải tiếp tục đề nghị các bên họp bàn thống nhất và phối hợp làm việc trực tiếp với Cục Thuế tỉnh Quảng Ngãi khi thực hiện quyết toán hợp đồng.</w:t>
      </w:r>
    </w:p>
    <w:p>
      <w:r>
        <w:t>Bộ Tài chính có ý kiến để Văn phòng Chính phủ, Bộ Giao thông vận tải biết./.</w:t>
      </w:r>
    </w:p>
    <w:p>
      <w:r>
        <w:t>Nơi nhận:</w:t>
      </w:r>
    </w:p>
    <w:p>
      <w:r>
        <w:t>- Như trên;</w:t>
      </w:r>
    </w:p>
    <w:p>
      <w:r>
        <w:t>- Bộ trưởng Hồ Đức Phớc (để b/c);</w:t>
      </w:r>
    </w:p>
    <w:p>
      <w:r>
        <w:t>- Thứ trưởng Cao Anh Tuấn (để b/c);</w:t>
      </w:r>
    </w:p>
    <w:p>
      <w:r>
        <w:t>- Cục Thuế tỉnh Quảng Ngãi (để th/h);</w:t>
      </w:r>
    </w:p>
    <w:p>
      <w:r>
        <w:t>- Vụ CST, PC, Cục TCDN, Cục TCĐN, TCHQ;</w:t>
      </w:r>
    </w:p>
    <w:p>
      <w:r>
        <w:t>- Lưu: VP, TCT (VT,CS).</w:t>
      </w:r>
    </w:p>
    <w:p>
      <w:r>
        <w:t>TL. BỘ TRƯỞNG</w:t>
      </w:r>
    </w:p>
    <w:p>
      <w:r>
        <w:t>KT. TỔNG CỤC TRƯỞNG TỔNG CỤC THUẾ</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