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8627/CTHN-TTHT năm 2024 hoàn thuế giá trị gia tăng đối với dự án viện trợ phi chính phủ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8627/CTHN-TTHT</w:t>
      </w:r>
    </w:p>
    <w:p>
      <w:r>
        <w:t>V/v hoàn thuế GTGT đối với dự án viện trợ phi chính phủ</w:t>
      </w:r>
    </w:p>
    <w:p>
      <w:r>
        <w:t>Hà Nội, ngày 21 tháng 02 năm 2024</w:t>
      </w:r>
    </w:p>
    <w:p>
      <w:r>
        <w:t>Kính gửi:  Chương trình Phát triển Liên Hiệp Quốc tại Việt Nam</w:t>
      </w:r>
    </w:p>
    <w:p>
      <w:r>
        <w:t>(UNDP Việt Nam)</w:t>
      </w:r>
    </w:p>
    <w:p>
      <w:r>
        <w:t>Đ/c: 304 Kim Mã, Quận Ba Đình, Hà Nội</w:t>
      </w:r>
    </w:p>
    <w:p>
      <w:r>
        <w:t>MST: 0101331840</w:t>
      </w:r>
    </w:p>
    <w:p>
      <w:r>
        <w:t>Trả lời công văn không số ngày 21/12/2023 của Chương trình Phát triển Liên Hiệp Quốc tại Việt Nam (UNDP Việt Nam) hỏi về thủ tục hoàn thuế GTGT đối với chi phí mua xe máy hỗ trợ thực hiện hoạt động cho các xã trong vùng Dự án “Tăng cường khả năng chống chịu của nông nghiệp quy mô nhỏ với an ninh nguồn nước do biến đổi khí hậu khu vực Tây Nguyên và Nam Trung Bộ của Việt Nam”, Cục Thuế TP Hà Nội có ý kiến như sau:</w:t>
      </w:r>
    </w:p>
    <w:p>
      <w:r>
        <w:t>- Căn cứ Luật Quản lý thuế số 38/2019/QH14 ngày 13/6/2019 của Quốc hội.</w:t>
      </w:r>
    </w:p>
    <w:p>
      <w:r>
        <w:t>- Căn cứ Nghị định 126/2020/NĐ-CP ngày 19/10/2020 của Chính phủ quy định chi tiết một số điều của Luật Quản lý thuế số 38/2019/QH14.</w:t>
      </w:r>
    </w:p>
    <w:p>
      <w:r>
        <w:t>- Căn cứ Điểm 6 Khoản 3 Điều 1 Thông tư số 130/2016/TT-BTC ngày 12/8/2016 hướng dẫn Nghị định 100/2016/NĐ-CP ngày 01/07/2016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r>
        <w:t>“6. Hoàn thuế GTGT đối với các chương trình, dự án sử dụng nguồn vốn hỗ trợ phát triển chính thức (ODA) không hoàn lại hoặc viện trợ không hoàn lại, viện trợ nhân đạo.</w:t>
      </w:r>
    </w:p>
    <w:p>
      <w: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r>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r>
        <w:t>Ví dụ: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r>
        <w:t>Việc hoàn thuế GTGT đã trả đối với các chương trình, dự án sử dụng nguồn vốn hỗ trợ phát triển chính thức (ODA) không hoàn lại thực hiện theo hướng dẫn của Bộ Tài chính.”</w:t>
      </w:r>
    </w:p>
    <w:p>
      <w:r>
        <w:t>- Căn cứ điểm c khoản 2 Điều 28 Thông tư 80/2021/TT-BTC ngày 29/9/2021 của Bộ Tài Chính quy định về hồ sơ đề nghị hoàn thuế GTGT đối với chương trình, dự án sử dụng vốn ODA không hoàn lại:</w:t>
      </w:r>
    </w:p>
    <w:p>
      <w:r>
        <w:t>- Căn cứ Khoản 15 Điều 14 Thông tư số 219/2013/TT-BTC ngày 31/12/2013 của Bộ Tài chính hướng dẫn thi hành Luật Thuế Giá trị gia tăng và Nghị định số 209/2013/NĐ-CP ngày 18/12/2013 của Chính phủ quy định chi tiết và hướng dẫn thi hành Luật Thuế Giá trị gia tăng quy định:</w:t>
      </w:r>
    </w:p>
    <w:p>
      <w:r>
        <w:t>“15. Cơ sở kinh doanh không được tính khấu trừ thuế GTGT đầu vào đối với trường hợp:</w:t>
      </w:r>
    </w:p>
    <w:p>
      <w:r>
        <w:t>...</w:t>
      </w:r>
    </w:p>
    <w:p>
      <w:r>
        <w:t>- Hóa đơn không ghi hoặc ghi không đúng một trong các chỉ tiêu như tên, địa chỉ, mã số thuế của người bán nên không xác định được người bán;</w:t>
      </w:r>
    </w:p>
    <w:p>
      <w:r>
        <w:t>- Hóa đơn không ghi hoặc ghi không đúng một trong các chỉ tiêu như tên, địa chỉ, mã số thuế của người mua nên không xác định được người mua (trừ trường hợp hướng dẫn tại khoản 12 Điều này);</w:t>
      </w:r>
    </w:p>
    <w:p>
      <w:r>
        <w:t>...”</w:t>
      </w:r>
    </w:p>
    <w:p>
      <w:r>
        <w:t>- Căn cứ Khoản 5 Điều 10 Nghị định số 123/2020/NĐ-CP ngày 19/10/2020 của Chính phủ quy định về hóa đơn, chứng từ quy định:</w:t>
      </w:r>
    </w:p>
    <w:p>
      <w:r>
        <w:t>“5. Tên, địa chỉ, mã số thuế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w:t>
      </w:r>
    </w:p>
    <w:p>
      <w:r>
        <w:t>Căn cứ các quy định trên, Cục Thuế TP Hà Nội có ý kiến như sau:</w:t>
      </w:r>
    </w:p>
    <w:p>
      <w:r>
        <w:t>Đối với dự án sử dụng vốn ODA không hoàn lại: chủ chương trình, dự án hoặc tổ chức do phía nhà tài trợ nước ngoài chỉ định việc quản lý chương trình, dự án được hoàn lại số thuế GTGT đã trả đối với hàng hóa, dịch vụ mua ở Việt Nam để sử dụng cho chương trình, dự án theo hướng dẫn tại Điểm 6 Khoản 3 Điều 1 Thông tư số 130/2016/TT-BTC của Bộ Tài Chính.</w:t>
      </w:r>
    </w:p>
    <w:p>
      <w:r>
        <w:t>Hồ sơ, thủ tục hoàn thuế GTGT thực hiện theo quy định tại khoản 2 Điều 90 Nghị định số 114/2021/NĐ-CP ngày 16/12/2021 của Chính phủ, điểm c khoản 2 Điều 28 Thông tư 80/2021/TT-BTC ngày 29/9/2021 của Bộ Tài Chính.</w:t>
      </w:r>
    </w:p>
    <w:p>
      <w:r>
        <w:t>Đối với nội dung ghi trên hóa đơn khi mua hàng hóa, dịch vụ sử dụng cho chương trình, dự án, thực hiện theo quy định của pháp luật về hóa đơn, chứng từ.</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thuế số 6 để được hỗ trợ giải quyết.</w:t>
      </w:r>
    </w:p>
    <w:p>
      <w:r>
        <w:t>Cục Thuế TP Hà Nội trả lời để UNDP Việt Nam được biết và thực hiện./.</w:t>
      </w:r>
    </w:p>
    <w:p>
      <w:r>
        <w:t>Nơi nhận:</w:t>
      </w:r>
    </w:p>
    <w:p>
      <w:r>
        <w:t>- Như trên;</w:t>
      </w:r>
    </w:p>
    <w:p>
      <w:r>
        <w:t>- Phòng TKT6;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