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8601/BKHĐT-QLQH năm 2023 về đôn đốc tham gia ý kiến đối với Quy hoạch vùng Trung du và miền núi phía Bắc thời kỳ 2021-2030, tầm nhìn đến năm 2050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8601/BKHĐT-QLQH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8601/BKHĐT-QLQH</w:t>
      </w:r>
    </w:p>
    <w:p>
      <w:r>
        <w:t>V/v đôn đốc tham gia ý kiến đối với Quy hoạch vùng Trung du và miền núi phía Bắc thời kỳ 2021 - 2030, tầm nhìn đến năm 2050</w:t>
      </w:r>
    </w:p>
    <w:p>
      <w:r>
        <w:t>Hà Nội, ngày 16 tháng 10 năm 2023</w:t>
      </w:r>
    </w:p>
    <w:p>
      <w:r>
        <w:t>Kính gửi: ……………………………………………………………………</w:t>
      </w:r>
    </w:p>
    <w:p>
      <w:r>
        <w:t>Thực hiện nhiệm vụ được giao tại Quyết định số 495/QĐ-TTg ngày 20/04/2022 của Thủ tướng Chính phủ về phê duyệt Nhiệm vụ lập Quy hoạch vùng Trung du và miền núi phía Bắc thời kỳ 2021-2030, tầm nhìn đến năm 2050 (Quy hoạch vùng), Bộ Kế hoạch và Đầu tư đã chủ trì, phối hợp với các Bộ, ngành, địa phương triển khai lập Quy hoạch vùng theo quy định. Ngày 18/9/2023, Bộ Kế hoạch và Đầu tư có văn bản số 7677/BKHĐT-QLQH ngày 18/9/2022 gửi Quý cơ quan đề nghị có ý kiến tham gia bằng văn bản đối với hồ sơ xin ý kiến Quy hoạch vùng, theo đó, thời hạn gửi ý kiến góp ý là trước ngày 13/10/2022. Tuy nhiên, đến nay, Bộ Kế hoạch và Đầu tư chưa nhận được văn bản tham gia ý kiến của Quý cơ quan.</w:t>
      </w:r>
    </w:p>
    <w:p>
      <w:r>
        <w:t>Để có đủ cơ sở hoàn thiện hồ sơ trình thẩm định Quy hoạch vùng theo quy định của pháp luật về quy hoạch, đáp ứng tiến độ được Thủ tướng Chính phủ giao, Bộ Kế hoạch và Đầu tư đề nghị Quý cơ quan sớm gửi ý kiến tham gia bằng văn bản đối với hồ sơ xin ý kiến Quy hoạch vùng về Bộ Kế hoạch và Đầu tư trước ngày 20/10/2023 ( Hồ sơ xin ý kiến được đăng tải tại đường dẫn  https://quyhoachquocgia.mpi.gov.vn/Pages/tinvb.aspx?idTin=320).</w:t>
      </w:r>
    </w:p>
    <w:p>
      <w:r>
        <w:t>Bộ Kế hoạch và Đầu tư rất mong nhận được sự quan tâm, phối hợp chặt chẽ, hiệu quả của Quý cơ quan  [1]./.</w:t>
      </w:r>
    </w:p>
    <w:p>
      <w:r>
        <w:t>Nơi nhận:</w:t>
      </w:r>
    </w:p>
    <w:p>
      <w:r>
        <w:t>- Như trên;</w:t>
      </w:r>
    </w:p>
    <w:p>
      <w:r>
        <w:t>- Bộ trưởng Nguyễn Chí Dũng (để b/c);</w:t>
      </w:r>
    </w:p>
    <w:p>
      <w:r>
        <w:t>- Ban QLNVQHTTQG&amp;QHV;</w:t>
      </w:r>
    </w:p>
    <w:p>
      <w:r>
        <w:t>- Lưu: VT, QLQH(TQA).</w:t>
      </w:r>
    </w:p>
    <w:p>
      <w:r>
        <w:t>KT. BỘ TRƯỞNG</w:t>
      </w:r>
    </w:p>
    <w:p>
      <w:r>
        <w:t>THỨ TRƯỞNG</w:t>
      </w:r>
    </w:p>
    <w:p>
      <w:r>
        <w:t>Trần Quốc Phương</w:t>
      </w:r>
    </w:p>
    <w:p>
      <w:r>
        <w:t>DANH SÁCH GỬI VĂN BẢN</w:t>
      </w:r>
    </w:p>
    <w:p>
      <w:r>
        <w:t>I.   Ủy ban Trung ương Mặt trận Tổ quốc Việt Nam</w:t>
      </w:r>
    </w:p>
    <w:p>
      <w:r>
        <w:t>II. Các Bộ, ngành</w:t>
      </w:r>
    </w:p>
    <w:p>
      <w:r>
        <w:t>1. Bộ Nội vụ.</w:t>
      </w:r>
    </w:p>
    <w:p>
      <w:r>
        <w:t>2. Bộ Tài chính.</w:t>
      </w:r>
    </w:p>
    <w:p>
      <w:r>
        <w:t>3. Bộ Tài nguyên và Môi trường.</w:t>
      </w:r>
    </w:p>
    <w:p>
      <w:r>
        <w:t>4. Bộ Xây dựng.</w:t>
      </w:r>
    </w:p>
    <w:p>
      <w:r>
        <w:t>5. Bộ Giao thông vận tải.</w:t>
      </w:r>
    </w:p>
    <w:p>
      <w:r>
        <w:t>6. Bộ Công Thương.</w:t>
      </w:r>
    </w:p>
    <w:p>
      <w:r>
        <w:t>7. Bộ Nông nghiệp và Phát triển nông thôn.</w:t>
      </w:r>
    </w:p>
    <w:p>
      <w:r>
        <w:t>8. Bộ Khoa học và Công nghệ.</w:t>
      </w:r>
    </w:p>
    <w:p>
      <w:r>
        <w:t>9. Bộ Văn hóa, Thể thao và Du lịch.</w:t>
      </w:r>
    </w:p>
    <w:p>
      <w:r>
        <w:t>10. Bộ Lao động - Thương binh và Xã hội.</w:t>
      </w:r>
    </w:p>
    <w:p>
      <w:r>
        <w:t>11. Bộ Y tế.</w:t>
      </w:r>
    </w:p>
    <w:p>
      <w:r>
        <w:t>12. Bộ Giáo dục và Đào tạo.</w:t>
      </w:r>
    </w:p>
    <w:p>
      <w:r>
        <w:t>13. Bộ Thông tin và Truyền thông.</w:t>
      </w:r>
    </w:p>
    <w:p>
      <w:r>
        <w:t>14. Bộ Tư pháp.</w:t>
      </w:r>
    </w:p>
    <w:p>
      <w:r>
        <w:t>15. Bộ Ngoại giao.</w:t>
      </w:r>
    </w:p>
    <w:p>
      <w:r>
        <w:t>16. Vụ Môi trường, Bộ Tài nguyên và Môi trường.</w:t>
      </w:r>
    </w:p>
    <w:p>
      <w:r>
        <w:t>17. Văn phòng Chính phủ.</w:t>
      </w:r>
    </w:p>
    <w:p>
      <w:r>
        <w:t>III. Các tỉnh, thành phố vùng Trung du và miền núi phía Bắc</w:t>
      </w:r>
    </w:p>
    <w:p>
      <w:r>
        <w:t>1. Hà Giang</w:t>
      </w:r>
    </w:p>
    <w:p>
      <w:r>
        <w:t>2. Cao Bằng</w:t>
      </w:r>
    </w:p>
    <w:p>
      <w:r>
        <w:t>3. Lào Cai</w:t>
      </w:r>
    </w:p>
    <w:p>
      <w:r>
        <w:t>4. Bắc Kạn</w:t>
      </w:r>
    </w:p>
    <w:p>
      <w:r>
        <w:t>5. Lạng Sơn</w:t>
      </w:r>
    </w:p>
    <w:p>
      <w:r>
        <w:t>6. Tuyên Quang</w:t>
      </w:r>
    </w:p>
    <w:p>
      <w:r>
        <w:t>7. Hòa Bình</w:t>
      </w:r>
    </w:p>
    <w:p>
      <w:r>
        <w:t>IV. Các tỉnh, thành phố có liên quan</w:t>
      </w:r>
    </w:p>
    <w:p>
      <w:r>
        <w:t>1. Quảng Ninh</w:t>
      </w:r>
    </w:p>
    <w:p>
      <w:r>
        <w:t>2. Hà Nội</w:t>
      </w:r>
    </w:p>
    <w:p>
      <w:r>
        <w:t>3. Hải Phòng</w:t>
      </w:r>
    </w:p>
    <w:p>
      <w:r>
        <w:t>4. Bắc Ninh</w:t>
      </w:r>
    </w:p>
    <w:p>
      <w:r>
        <w:t>5. Vĩnh Phúc</w:t>
      </w:r>
    </w:p>
    <w:p>
      <w:r>
        <w:t>6. Hải Dương</w:t>
      </w:r>
    </w:p>
    <w:p>
      <w:r>
        <w:t>7. Nam Định</w:t>
      </w:r>
    </w:p>
    <w:p>
      <w:r>
        <w:t>[1] Mọi thông tin chi tiết xin liên hệ ông Trần Quỳnh Anh, Vụ Quản lý quy hoạch, Bộ Kế hoạch và Đầu tư qua số điện thoại 091899388, email: quynhanh@mpi.gov.vn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