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8591/VPCP-KTTH năm 2023 gia hạn thời gian trình Nghị định về quản lý nhập khẩu hàng hóa tân trang theo Hiệp định EVFTA và Hiệp định UKVFTA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8591/VPCP-KTTH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8591/VPCP-KTTH</w:t>
      </w:r>
    </w:p>
    <w:p>
      <w:r>
        <w:t>V/v gia hạn thời gian trình Nghị định về quản lý nhập khẩu hàng hóa tân trang theo Hiệp định EVFTA và Hiệp định UKVFTA</w:t>
      </w:r>
    </w:p>
    <w:p>
      <w:r>
        <w:t>Hà Nội, ngày 02 tháng 11 năm 2023</w:t>
      </w:r>
    </w:p>
    <w:p>
      <w:r>
        <w:t>Kính gửi:</w:t>
      </w:r>
    </w:p>
    <w:p>
      <w:r>
        <w:t>- Bộ trưởng Bộ Công Thương;</w:t>
      </w:r>
    </w:p>
    <w:p>
      <w:r>
        <w:t>- Bộ trưởng Bộ Tư pháp.</w:t>
      </w:r>
    </w:p>
    <w:p>
      <w:r>
        <w:t>Xét đề nghị của Bộ Công Thương tại văn bản số 6974/BCT-XNK ngày 06 tháng 10 năm 2023 về việc xây dựng Nghị định về quản lý nhập khẩu hàng hóa tân trang theo Hiệp định Thương mại tự do giữa Cộng hòa xã hội chủ nghĩa Việt Nam và Liên minh Châu Âu (EVFTA) và Hiệp định Thương mại tự do giữa Cộng hòa xã hội chủ nghĩa Việt Nam và Liên hiệp Vương quốc Anh và Bắc Ireland (UKVFTA), Phó Thủ tướng Chính phủ Lê Minh Khái có ý kiến như sau:</w:t>
      </w:r>
    </w:p>
    <w:p>
      <w:r>
        <w:t>1. Bộ Công Thương chủ trì, phối hợp với Bộ Tư pháp và các cơ quan liên quan khẩn trương hoàn thiện hồ sơ trình Chính phủ dự thảo Nghị định về quản lý nhập khẩu hàng hóa tân trang theo Hiệp định Thương mại tự do giữa Cộng hòa xã hội chủ nghĩa Việt Nam và Liên minh Châu Âu và Hiệp định Thương mại tự do giữa Cộng hòa xã hội chủ nghĩa Việt Nam và Liên hiệp Vương quốc Anh và Bắc Ireland trong tháng 12 năm 2023 theo đúng quy trình, thủ tục quy định của Luật ban hành văn bản quy phạm pháp luật, bảo đảm tiến độ, chất lượng, không để tiếp tục chậm trễ.</w:t>
      </w:r>
    </w:p>
    <w:p>
      <w:r>
        <w:t>2. Văn phòng Chính phủ theo dõi, đôn đốc theo chức năng, nhiệm vụ được giao.</w:t>
      </w:r>
    </w:p>
    <w:p>
      <w:r>
        <w:t>Văn phòng Chính phủ thông báo để các Bộ biết, thực hiện./.</w:t>
      </w:r>
    </w:p>
    <w:p>
      <w:r>
        <w:t>Nơi nhận:</w:t>
      </w:r>
    </w:p>
    <w:p>
      <w:r>
        <w:t>- Như trên;</w:t>
      </w:r>
    </w:p>
    <w:p>
      <w:r>
        <w:t>- TTgCP, PTTg Lê Minh Khái;</w:t>
      </w:r>
    </w:p>
    <w:p>
      <w:r>
        <w:t>- VPCP: BTCN, PCN Mai Thị Thu Vân, các Vụ: PL, QHQT, TH;</w:t>
      </w:r>
    </w:p>
    <w:p>
      <w:r>
        <w:t>- Lưu: VT, KTTH (3).TLK</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