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8560/VPCP-KTTH năm 2024 xác định lãi suất nhận nợ khoản ứng thanh toán gốc, lãi trái phiếu của VEC được Chính phủ bảo lãnh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8560/VPCP-KTTH</w:t>
      </w:r>
    </w:p>
    <w:p>
      <w:r>
        <w:t>V/v xác định lãi suất nhận nợ khoản ứng thanh toán gốc, lãi trái phiếu của VEC được Chính phủ bảo lãnh</w:t>
      </w:r>
    </w:p>
    <w:p>
      <w:r>
        <w:t>Hà Nội, ngày 20 tháng 11 năm 2024</w:t>
      </w:r>
    </w:p>
    <w:p>
      <w:r>
        <w:t>Kính gửi:</w:t>
      </w:r>
    </w:p>
    <w:p>
      <w:r>
        <w:t>- Các Bộ: Tài chính, Giao thông vận tải, Tư pháp;</w:t>
      </w:r>
    </w:p>
    <w:p>
      <w:r>
        <w:t>- Ủy ban Quản lý vốn nhà nước tại doanh nghiệp;</w:t>
      </w:r>
    </w:p>
    <w:p>
      <w:r>
        <w:t>- Tổng công ty Đầu tư phát triển đường cao tốc Việt Nam.</w:t>
      </w:r>
    </w:p>
    <w:p>
      <w:r>
        <w:t>Xét báo cáo của Bộ Tài chính tại văn bản số 10708/BTC-NSNN ngày 07 tháng 10 năm 2024 về việc xác định lãi suất nhận nợ khoản ứng thanh toán gốc, lãi trái phiếu của Tổng công ty Đầu tư phát triển đường cao tốc Việt Nam (VEC) được Chính phủ bảo lãnh, Phó Thủ tướng Chính phủ Hồ Đức Phớc có ý kiến chỉ đạo như sau:</w:t>
      </w:r>
    </w:p>
    <w:p>
      <w:r>
        <w:t>1. Việc xác định lãi suất nhận nợ và việc bố trí nguồn hợp pháp để trả nợ gốc, lãi phát sinh đối với khoản ứng thanh toán gốc, lãi trái phiếu của VEC được Chính phủ bảo lãnh thực hiện theo đúng quy định của pháp luật, đảm bảo công bằng, công khai, minh bạch.</w:t>
      </w:r>
    </w:p>
    <w:p>
      <w:r>
        <w:t>2. Bộ Tài chính chủ trì, phối hợp với Bộ Giao thông vận tải, Bộ Tư pháp, Ủy ban Quản lý vốn Nhà nước tại doanh nghiệp, các cơ quan có liên quan và VEC rà soát, hoàn thiện nội dung báo cáo, báo cáo cấp có thẩm quyền trước ngày 30 tháng 11 năm 2024; chịu trách nhiệm toàn diện về thông tin, số liệu báo cáo, nội dung đề xuất, kiến nghị, bảo đảm đúng thẩm quyền, đúng quy định pháp luật.</w:t>
      </w:r>
    </w:p>
    <w:p>
      <w:r>
        <w:t>Văn phòng Chính phủ thông báo để các cơ quan liên quan biết, thực hiện./.</w:t>
      </w:r>
    </w:p>
    <w:p>
      <w:r>
        <w:t>Nơi nhận:</w:t>
      </w:r>
    </w:p>
    <w:p>
      <w:r>
        <w:t>- Như trên;</w:t>
      </w:r>
    </w:p>
    <w:p>
      <w:r>
        <w:t>- Thủ tướng Chính phủ;</w:t>
      </w:r>
    </w:p>
    <w:p>
      <w:r>
        <w:t>- PTTg Hồ Đức Phớc;</w:t>
      </w:r>
    </w:p>
    <w:p>
      <w:r>
        <w:t>- VPCP: BTCN, PCN Mai Thị Thu Vân;</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