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8550/VPCP-QHQT năm 2023 triển khai Kế hoạch hành động chung với Kazakhstan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8550/VPCP-QHQT</w:t>
      </w:r>
    </w:p>
    <w:p>
      <w:r>
        <w:t>V/v triển khai Kế hoạch hành động chung với Kazakhstan</w:t>
      </w:r>
    </w:p>
    <w:p>
      <w:r>
        <w:t>Hà Nội, ngày 01 tháng 11 năm 2023</w:t>
      </w:r>
    </w:p>
    <w:p>
      <w:r>
        <w:t>Kính gửi:</w:t>
      </w:r>
    </w:p>
    <w:p>
      <w:r>
        <w:t>- Các Bộ: Công Thương, Ngoại giao, Kế hoạch và Đầu tư, Nông nghiệp và Phát triển nông thôn, Khoa học và Công nghệ, Giao thông vận tải;</w:t>
      </w:r>
    </w:p>
    <w:p>
      <w:r>
        <w:t>- Liên đoàn Thương mại và Công nghiệp Việt Nam;</w:t>
      </w:r>
    </w:p>
    <w:p>
      <w:r>
        <w:t>- Ủy ban nhân dân Thành phố Hồ Chí Minh;</w:t>
      </w:r>
    </w:p>
    <w:p>
      <w:r>
        <w:t>- Ủy ban nhân dân thành phố Đà Nẵng.</w:t>
      </w:r>
    </w:p>
    <w:p>
      <w:r>
        <w:t>Xét đề nghị của Bộ Công Thương tại văn bản số 7087/BCT-AM ngày 11 tháng 10 năm 2023 về việc triển khai Kế hoạch hành động chung nhằm thúc đẩy hợp tác kinh tế - thương mại giữa Chính phủ nước Cộng hòa xã hội chủ nghĩa Việt Nam và Chính phủ nước Cộng hòa Kazakhstan giai đoạn 2023 - 2025 (Kế hoạch), Phó Thủ tướng Chính phủ Trần Lưu Quang có ý kiến như sau:</w:t>
      </w:r>
    </w:p>
    <w:p>
      <w:r>
        <w:t>1. Các Bộ, ngành, cơ quan liên quan tiếp tục thực hiện Công văn số 3809/VPCP-QHQT ngày 16 tháng 10 năm 2023 về kết quả chuyến thăm Việt Nam của Tổng thống Kazakhstan.</w:t>
      </w:r>
    </w:p>
    <w:p>
      <w:r>
        <w:t>2. Bộ Công Thương:</w:t>
      </w:r>
    </w:p>
    <w:p>
      <w:r>
        <w:t>- Tiếp tục thực hiện Công văn số 4641/VPCP-QHQT ngày 22 tháng 6 năm 2023 của Văn phòng Chính phủ về việc rà soát, đôn đốc hoàn thiện đối với các nội dung cụ thể của Kế hoạch, bảo đảm phù hợp với quy định của pháp luật hiện hành.</w:t>
      </w:r>
    </w:p>
    <w:p>
      <w:r>
        <w:t>- Chịu trách nhiệm tổng hợp, theo dõi quá trình thực thi Kế hoạch hành động chung, triển khai các nội dung hợp tác có liên quan.</w:t>
      </w:r>
    </w:p>
    <w:p>
      <w:r>
        <w:t>3. Các Bộ: Kế hoạch và Đầu tư, Nông nghiệp và Phát triển nông thôn, Khoa học và Công nghệ, Giao thông vận tải; Liên đoàn Thương mại và Công nghiệp Việt Nam, Ủy ban nhân dân Thành phố Hồ Chí Minh, Ủy ban nhân dân thành phố Đà Nẵng và các doanh nghiệp có liên quan nghiên cứu, xem xét, triển khai các thỏa thuận hợp tác đã được ký kết giữa hai Bên theo chức năng, nhiệm vụ, thẩm quyền, đúng quy định của pháp luật, thông báo tiến độ cho Bộ Công Thương để tổng hợp.</w:t>
      </w:r>
    </w:p>
    <w:p>
      <w:r>
        <w:t>Văn phòng Chính phủ thông báo để các cơ quan biết, thực hiện./.</w:t>
      </w:r>
    </w:p>
    <w:p>
      <w:r>
        <w:t>Nơi nhận:</w:t>
      </w:r>
    </w:p>
    <w:p>
      <w:r>
        <w:t>- Như trên;</w:t>
      </w:r>
    </w:p>
    <w:p>
      <w:r>
        <w:t>- TTgCP, PTTg Trần Lưu Quang;</w:t>
      </w:r>
    </w:p>
    <w:p>
      <w:r>
        <w:t>- VPCP: BTCN, PCN Nguyễn Xuân Thành;</w:t>
      </w:r>
    </w:p>
    <w:p>
      <w:r>
        <w:t>- Các Vụ: CN, NN, KGVX, TH;</w:t>
      </w:r>
    </w:p>
    <w:p>
      <w:r>
        <w:t>- Lưu: VT, QHQT(2). MH</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