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8546/BNV-TCBC năm 2025 trả lời kiến nghị của cử tri gửi tới Quốc hội sau kỳ họp thứ 9, Quốc hội khóa XV về hướng dẫn khung danh mục vị trí việc làm cụ thể, phù hợp với đặc thù tổ chức và yêu cầu nhiệm vụ ở cấp xã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8546/BNV-TCBC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26/09/2025</w:t>
            </w:r>
          </w:p>
        </w:tc>
      </w:tr>
      <w:tr>
        <w:tc>
          <w:tcPr>
            <w:tcW w:type="dxa" w:w="4320"/>
          </w:tcPr>
          <w:p>
            <w:r>
              <w:t>Ngày hiệu lực</w:t>
            </w:r>
          </w:p>
        </w:tc>
        <w:tc>
          <w:tcPr>
            <w:tcW w:type="dxa" w:w="4320"/>
          </w:tcPr>
          <w:p>
            <w:r>
              <w:t>26/09/2025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8546 / BNV-TCBC</w:t>
      </w:r>
    </w:p>
    <w:p>
      <w:r>
        <w:t>V/v trả lời kiến nghị của cử tri gửi tới Quốc hội sau kỳ họp thứ 9, Quốc hội khóa XV</w:t>
      </w:r>
    </w:p>
    <w:p>
      <w:r>
        <w:t>Hà Nội, ngày 26 tháng 9 năm 2025</w:t>
      </w:r>
    </w:p>
    <w:p>
      <w:r>
        <w:t>Kính gửi:  Đoàn đại biểu Quốc hội tỉnh Hà Tĩnh</w:t>
      </w:r>
    </w:p>
    <w:p>
      <w:r>
        <w:t>Bộ Nội vụ nhận được kiến nghị của cử tri tỉnh Hà Tĩnh do Ủy ban Dân nguyện và Giám sát của Quốc hội chuyển đến theo Văn bản số 1099/UBDNGS15 ngày 29/7/2025 với nội dung kiến nghị như sau:</w:t>
      </w:r>
    </w:p>
    <w:p>
      <w:r>
        <w:t>“Đề nghị Bộ Nội vụ ban hành hướng dẫn khung danh mục vị trí việc làm cụ thể, phù hợp với đặc thù tổ chức và yêu cầu nhiệm vụ ở cấp xã”.</w:t>
      </w:r>
    </w:p>
    <w:p>
      <w:r>
        <w:t>Bộ Nội vụ trả lời như sau:</w:t>
      </w:r>
    </w:p>
    <w:p>
      <w:r>
        <w:t>Căn cứ quy định tại Luật Cán bộ, công chức năm 2025, trong thời gian tới, Bộ Nội vụ sẽ tham mưu, trình Chính phủ ban hành Nghị định quy định về vị trí việc làm công chức trong các cơ quan, tổ chức hành chính (bao gồm các cơ quan, tổ chức hành chính ở cấp xã). Trong khi Chính phủ chưa ban hành Nghị định này, trước mắt, đề nghị các địa phương (trong đó có tỉnh Hà Tĩnh) căn cứ định hướng  danh  mục vị trí việc làm tại cấp xã được Bộ Nội vụ hướng dẫn tại Văn bản số 7415/BNV-CCVC ngày 31/8/2025 (gửi kèm theo) để sử dụng cho cơ quan, tổ chức hành chính ở cấp xã, bảo đảm phù hợp với chức năng, nhiệm vụ được cấp có thẩm quyền giao.</w:t>
      </w:r>
    </w:p>
    <w:p>
      <w:r>
        <w:t>Trên đây là ý kiến của Bộ Nội vụ đối với kiến nghị của cử tri tỉnh Hà Tĩnh, trân trọng gửi tới Đoàn đại biểu Quốc hội tỉnh Hà Tĩnh để trả lời cử tri./.</w:t>
      </w:r>
    </w:p>
    <w:p>
      <w:r>
        <w:t>Nơi nhận:</w:t>
      </w:r>
    </w:p>
    <w:p>
      <w:r>
        <w:t>- Như trên;</w:t>
      </w:r>
    </w:p>
    <w:p>
      <w:r>
        <w:t>- Ủy ban Thường vụ Quốc hội;</w:t>
      </w:r>
    </w:p>
    <w:p>
      <w:r>
        <w:t>- Ủy ban Dân nguyện và Giám sát của QH;</w:t>
      </w:r>
    </w:p>
    <w:p>
      <w:r>
        <w:t>- Trưởng Đoàn ĐBQH tỉnh Hà Tĩnh;</w:t>
      </w:r>
    </w:p>
    <w:p>
      <w:r>
        <w:t>- Văn phòng Quốc hội;</w:t>
      </w:r>
    </w:p>
    <w:p>
      <w:r>
        <w:t>- Bộ trưởng;</w:t>
      </w:r>
    </w:p>
    <w:p>
      <w:r>
        <w:t>- Thứ trưởng Vũ Chiến Thắng;</w:t>
      </w:r>
    </w:p>
    <w:p>
      <w:r>
        <w:t>- Lưu: VT, VP (THTK), TTCNTT, TCBC.</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