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8470/CĐBVN-QLVT,PT&amp;NL năm 2023 triển khai quản lý hoạt động vận tải đường bộ quốc tế Việt - Trung tại đường chuyên dụng vận chuyển hàng hóa khu vực mốc 1088/2-1089 tỉnh Lạng Sơn do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8470/CĐBVN-QLVT,PT&amp;NL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GIAO THÔNG VẬN TẢI</w:t>
      </w:r>
    </w:p>
    <w:p>
      <w:r>
        <w:t>CỤC ĐƯỜNG BỘ VIỆT NAM</w:t>
      </w:r>
    </w:p>
    <w:p>
      <w:r>
        <w:t>-------</w:t>
      </w:r>
    </w:p>
    <w:p>
      <w:r>
        <w:t>CỘNG HÒA XÃ HỘI CHỦ NGHĨA VIỆT NAM</w:t>
      </w:r>
    </w:p>
    <w:p>
      <w:r>
        <w:t>Độc lập - Tự do - Hạnh phúc</w:t>
      </w:r>
    </w:p>
    <w:p>
      <w:r>
        <w:t>---------------</w:t>
      </w:r>
    </w:p>
    <w:p>
      <w:r>
        <w:t>Số: 8470/CĐBVN-QLVT,PT&amp;NL</w:t>
      </w:r>
    </w:p>
    <w:p>
      <w:r>
        <w:t>V/v triển khai việc quản lý hoạt động vận tải đường bộ quốc tế Việt - Trung tại đường chuyên dụng vận chuyển hàng hóa khu vực mốc 1088/2-1089 tỉnh Lạng Sơn.</w:t>
      </w:r>
    </w:p>
    <w:p>
      <w:r>
        <w:t>Hà Nội, ngày 11 tháng 12 năm 2023</w:t>
      </w:r>
    </w:p>
    <w:p>
      <w:r>
        <w:t>Kính gửi:  Ủy ban nhân dân tỉnh Lạng Sơn</w:t>
      </w:r>
    </w:p>
    <w:p>
      <w:r>
        <w:t>Thực hiện chỉ đạo của Bộ Giao thông vận tải tại văn bản số 13983/BGTVT-HTQT ngày 06/12/2023 giao Cục Đường bộ Việt Nam chủ trì phối hợp với các cơ quan, đơn vị liên quan hướng dẫn tỉnh Lạng Sơn triển khai thực hiện quản lý hoạt động vận tải đường bộ quốc tế Việt - Trung tại đường chuyên dụng vận chuyển hàng hóa khu vực mốc 1088/2-1089. Sau khi nghiên cứu văn bản số 1614/UBND- KT ngày 13/11/2023 của Ủy ban nhân dân tỉnh Lạng Sơn, Hiệp định vận tải đường bộ Việt Nam - Trung Quốc và Nghị định thư thực hiện Hiệp định vận tải đường bộ Việt - Trung, các văn bản quy phạm pháp luật có liên quan; Cục Đường bộ Việt Nam có ý kiến như sau:</w:t>
      </w:r>
    </w:p>
    <w:p>
      <w:r>
        <w:t>1. Cặp cửa khẩu quốc tế Hữu Nghị (Lạng Sơn - Việt Nam)/Hữu Nghị Quan (Quảng Tây - Trung Quốc) được quy định tại Điều 4 Nghị định thư thực hiện Hiệp định Vận tải đường bộ Việt - Trung; Đường chuyên dụng vận chuyển hàng hóa khu vực mốc 1088/2-1089 là lối thông quan thuộc cửa khẩu quốc tế Hữu Nghị (Lạng Sơn - Việt Nam) - Hữu Nghị Quan (Quảng Tây - Trung Quốc). Theo đó việc cấp Giấy phép vận tải đường bộ quốc tế Việt - Trung phải tuân thủ theo Hiệp định vận tải đường bộ Việt Nam - Trung Quốc, Nghị định thư thực hiện Hiệp định vận tải đường bộ Việt Nam - Trung Quốc và các văn bản quy phạm pháp luật khác có liên quan theo quy định.</w:t>
      </w:r>
    </w:p>
    <w:p>
      <w:r>
        <w:t>2. Việc kiểm tra Giấy phép vận tải đường bộ quốc tế của phương tiện hai nước Việt Nam và Trung Quốc qua đường chuyên dụng vận chuyển hàng hóa khu vực mốc 1088/2-1089 là lối thông quan thuộc cửa khẩu quốc tế Hữu Nghị (Lạng Sơn - Việt Nam) - Hữu Nghị Quan (Quảng Tây - Trung Quốc) phải tuân thủ theo quy định tại khoản 1 Điều 15 Nghị định thư thực hiện Hiệp định vận tải đường bộ Việt - Trung và các văn bản quy phạm pháp luật hiện hành có liên quan đến hoạt động vận tải quốc tế Việt Nam - Trung Quốc.</w:t>
      </w:r>
    </w:p>
    <w:p>
      <w:r>
        <w:t>3. Trên cơ sở quy định tại Khoản 1 Điều 15 Nghị định thư thực hiện Hiệp định vận tải đường bộ Việt Nam - Trung Quốc, đề nghị Ủy ban nhân dân tỉnh Lạng Sơn chỉ đạo Ban Quản lý khu kinh tế cửa khẩu Đồng Đăng - Lạng Sơn bố trí khu vực làm việc cho Trạm Quản lý vận tải cửa khẩu trực thuộc Sở Giao thông vận tải Lạng Sơn để thực hiện việc kiểm tra, quản lý phương tiện vận chuyển hàng hóa qua đường chuyên dụng vận chuyển hàng hóa khu vực mốc 1088/2-1089 là lối thông quan thuộc cửa khẩu quốc tế Hữu Nghị (Lạng Sơn - Việt Nam) - Hữu Nghị Quan (Quảng Tây - Trung Quốc) theo đúng quy định.</w:t>
      </w:r>
    </w:p>
    <w:p>
      <w:r>
        <w:t>Trên đây là các ý kiến của Cục Đường bộ Việt Nam, đề nghị Ủy ban nhân dân tỉnh Lạng Sơn nghiên cứu chỉ đạo và hướng dẫn các cơ quan có liên quan của tỉnh triển khai tổ chức thực hiện./.</w:t>
      </w:r>
    </w:p>
    <w:p>
      <w:r>
        <w:t>Nơi nhận:</w:t>
      </w:r>
    </w:p>
    <w:p>
      <w:r>
        <w:t>- Như trên;</w:t>
      </w:r>
    </w:p>
    <w:p>
      <w:r>
        <w:t>- Bộ GTVT (để b/cáo);</w:t>
      </w:r>
    </w:p>
    <w:p>
      <w:r>
        <w:t>- Cục trưởng (để b/cáo);</w:t>
      </w:r>
    </w:p>
    <w:p>
      <w:r>
        <w:t>- Vụ HTQT (để p/hợp);</w:t>
      </w:r>
    </w:p>
    <w:p>
      <w:r>
        <w:t>- Phòng KHCN,MT&amp;HTQT;</w:t>
      </w:r>
    </w:p>
    <w:p>
      <w:r>
        <w:t>- Lưu: VT; QLVT,PT&amp;NL.</w:t>
      </w:r>
    </w:p>
    <w:p>
      <w:r>
        <w:t>KT. CỤC TRƯỞNG</w:t>
      </w:r>
    </w:p>
    <w:p>
      <w:r>
        <w:t>PHÓ CỤC TRƯỞNG</w:t>
      </w:r>
    </w:p>
    <w:p>
      <w:r>
        <w:t>Phan Thị Thu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