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8465/BCT-ATMT năm 2025 triển khai phân loại, lập danh sách, công bố các cơ sở không đảm bảo yêu cầu về phòng cháy, chữa cháy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8465/BCT-ATMT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29/10/2025</w:t>
            </w:r>
          </w:p>
        </w:tc>
      </w:tr>
      <w:tr>
        <w:tc>
          <w:tcPr>
            <w:tcW w:type="dxa" w:w="4320"/>
          </w:tcPr>
          <w:p>
            <w:r>
              <w:t>Ngày hiệu lực</w:t>
            </w:r>
          </w:p>
        </w:tc>
        <w:tc>
          <w:tcPr>
            <w:tcW w:type="dxa" w:w="4320"/>
          </w:tcPr>
          <w:p>
            <w:r>
              <w:t>29/10/2025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8465/BCT-ATMT</w:t>
      </w:r>
    </w:p>
    <w:p>
      <w:r>
        <w:t>V/v triển khai phân loại, lập danh sách, công bố các cơ sở không đảm bảo yêu cầu về phòng cháy, chữa cháy</w:t>
      </w:r>
    </w:p>
    <w:p>
      <w:r>
        <w:t>Hà Nội, ngày 29 tháng 10 năm 2025</w:t>
      </w:r>
    </w:p>
    <w:p>
      <w:r>
        <w:t>Kính gửi:  Ủy ban nhân dân các tỉnh, thành phố trực thuộc Trung ương</w:t>
      </w:r>
    </w:p>
    <w:p>
      <w:r>
        <w:t>Ngày 06 tháng 10 năm 2025, Bộ Công an có Văn bản số 4486/BCA-V01 gửi Bộ Công Thương về việc đề nghị phối hợp xử lý các cơ sở không bảo đảm yêu cầu về phòng cháy chữa cháy và không có khả năng khắc phục theo các tiêu chuẩn, quy chuẩn kỹ thuật tại thời điểm đưa vào hoạt động trước ngày Luật Phòng cháy, chữa cháy và cứu nạn, cứu hộ (PCCC và CNCH) có hiệu lực được thực hiện thống nhất, đồng bộ, đúng lộ trình. Sau khi nghiên cứu, Bộ Công Thương đề nghị UBND các tỉnh, thành phố trực thuộc Trung ương triển khai một số nội dung như sau:</w:t>
      </w:r>
    </w:p>
    <w:p>
      <w:r>
        <w:t>1. Chỉ đạo cơ quan chuyên môn của UBND tỉnh, thành phố triển khai rà soát, đối chiếu các dự án thuộc ngành Công Thương với các tiêu chuẩn, quy chuẩn về PCCC tại thời điểm đưa vào hoạt động (trước ngày 01/7/2025) để phân loại, lập danh sách và tổ chức công bố các cơ sở không đảm bảo yêu cầu về PCCC và không có khả năng khắc phục theo các tiêu chuẩn, quy chuẩn nêu trên.  (Đối với các quy chuẩn, tiêu chuẩn về PCCC đề nghị tham khảo tại tài liệu kèm theo Văn bản số 4486/BCA-V01)</w:t>
      </w:r>
    </w:p>
    <w:p>
      <w:r>
        <w:t>2. Cơ sở thuộc diện rà soát thuộc ngành công thương: theo quy định tại Phụ lục 1 của Nghị định số 105/2025/NĐ-CP ngày 15 tháng 5 năm 2025 của Chính phủ quy định chi tiết một số điều và biện pháp thi hành Luật phòng cháy, chữa cháy và cứu nạn cứu hộ.</w:t>
      </w:r>
    </w:p>
    <w:p>
      <w:r>
        <w:t>3. Thời điểm rà soát: các cơ sở đi vào hoạt động từ sau ngày 04 tháng 10 năm 2001 đến trước ngày 01 tháng 7 năm 2025.</w:t>
      </w:r>
    </w:p>
    <w:p>
      <w:r>
        <w:t>Bộ Công Thương đề nghị Ủy ban nhân dân các tỉnh, thành phố trực thuộc Trung ương khẩn trương triển khai phân loại, lập danh sách, công bố các cơ sở không đảm bảo yêu cầu về phòng cháy, chữa cháy theo thẩm quyền và gửi về Bộ Công Thương để tổng hợp trước ngày 01 tháng 12 năm 2025./.</w:t>
      </w:r>
    </w:p>
    <w:p>
      <w:r>
        <w:t>Nơi nhận:</w:t>
      </w:r>
    </w:p>
    <w:p>
      <w:r>
        <w:t>- Như trên;</w:t>
      </w:r>
    </w:p>
    <w:p>
      <w:r>
        <w:t>- Bộ trưởng (để b/c);</w:t>
      </w:r>
    </w:p>
    <w:p>
      <w:r>
        <w:t>- Bộ Công an;</w:t>
      </w:r>
    </w:p>
    <w:p>
      <w:r>
        <w:t>- Lưu: VT, ATMT.</w:t>
      </w:r>
    </w:p>
    <w:p>
      <w:r>
        <w:t>KT. BỘ TRƯỞNG</w:t>
      </w:r>
    </w:p>
    <w:p>
      <w:r>
        <w:t>THỨ TRƯỞNG</w:t>
      </w:r>
    </w:p>
    <w:p>
      <w:r>
        <w:t>Trương Thanh Hoài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