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8457/VPCP-DMDN năm 2023 thực hiện chỉ đạo của Lãnh đạo Chính phủ về việc hoàn thiện cơ chế hoạt động cho Tổng công ty Đầu tư và Kinh doanh vốn nhà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8457/VPCP-DMDN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8457/VPCP-DMDN</w:t>
      </w:r>
    </w:p>
    <w:p>
      <w:r>
        <w:t>V/v thực hiện chỉ đạo của Lãnh đạo Chính phủ về việc hoàn thiện cơ chế hoạt động cho SCIC</w:t>
      </w:r>
    </w:p>
    <w:p>
      <w:r>
        <w:t>Hà Nội, ngày 28 tháng 10 năm 2023</w:t>
      </w:r>
    </w:p>
    <w:p>
      <w:r>
        <w:t>Kính gửi:</w:t>
      </w:r>
    </w:p>
    <w:p>
      <w:r>
        <w:t>- Bộ Tài chính;</w:t>
      </w:r>
    </w:p>
    <w:p>
      <w:r>
        <w:t>- Ủy ban Quản lý vốn nhà nước tại doanh nghiệp;</w:t>
      </w:r>
    </w:p>
    <w:p>
      <w:r>
        <w:t>- Tổng công ty Đầu tư và Kinh doanh vốn nhà nước.</w:t>
      </w:r>
    </w:p>
    <w:p>
      <w:r>
        <w:t>Xét Báo cáo của Bộ Tài chính (công văn số 10117/BTC-TCDN ngày 21 tháng 9 năm 2023) về thực hiện chỉ đạo của Lãnh đạo Chính phủ đối với việc hoàn thiện cơ chế hoạt động cho Tổng công ty Đầu tư và Kinh doanh vốn nhà nước (SCIC), Phó Thủ tướng Lê Minh Khái có ý kiến như sau:</w:t>
      </w:r>
    </w:p>
    <w:p>
      <w:r>
        <w:t>1. Giao Bộ Tài chính chủ trì, phối hợp Ủy ban Quản lý vốn nhà nước tại doanh nghiệp, SCIC và các cơ quan liên quan nghiên cứu, đánh giá tác động, hiệu quả của việc chuyển giao quyền đại diện chủ sở hữu về SCIC đối với các doanh nghiệp không còn vốn chủ sở hữu để sửa đổi, bổ sung cơ chế chính sách liên quan, bảo đảm không ảnh hưởng đến kết quả tài chính, kết quả xếp loại hoạt động sản xuất kinh doanh của SCIC; báo cáo Thủ tướng Chính phủ trong tháng 10 năm 2023.</w:t>
      </w:r>
    </w:p>
    <w:p>
      <w:r>
        <w:t>2. Văn phòng Chính phủ đôn đốc theo chức năng nhiệm vụ được giao.</w:t>
      </w:r>
    </w:p>
    <w:p>
      <w:r>
        <w:t>Văn phòng Chính phủ thông báo để Bộ Tài chính, Ủy ban Quản lý vốn nhà nước tại doanh nghiệp, SCIC và các cơ quan liên quan biết, thực hiện./.</w:t>
      </w:r>
    </w:p>
    <w:p>
      <w:r>
        <w:t>Nơi nhận:</w:t>
      </w:r>
    </w:p>
    <w:p>
      <w:r>
        <w:t>- Như trên;</w:t>
      </w:r>
    </w:p>
    <w:p>
      <w:r>
        <w:t>- Thủ tướng, PTTg Lê Minh Khái;</w:t>
      </w:r>
    </w:p>
    <w:p>
      <w:r>
        <w:t>- Các Bộ: KH&amp;ĐT, CT, XD, TP;</w:t>
      </w:r>
    </w:p>
    <w:p>
      <w:r>
        <w:t>- VPCP: BTCN, PCN Mai Thị Thu Vân, Các Vụ: KTTH, PL;</w:t>
      </w:r>
    </w:p>
    <w:p>
      <w:r>
        <w:t>- Lưu: VT, ĐMDN (2b)   Th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