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8448/BTC-HCSN năm 2024 trả lời kiến nghị cử tri tỉnh Vĩnh Phúc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8448/BTC-HCSN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8448/BTC-HCSN</w:t>
      </w:r>
    </w:p>
    <w:p>
      <w:r>
        <w:t>V/v Trả lời kiến nghị của cử tri tỉnh Vĩnh Phúc gửi tới trước kỳ họp thứ 7, Quốc hội khoá XV.</w:t>
      </w:r>
    </w:p>
    <w:p>
      <w:r>
        <w:t>Hà Nội, ngày 12 tháng 8 năm 2024</w:t>
      </w:r>
    </w:p>
    <w:p>
      <w:r>
        <w:t>Kính gửi:  Đoàn đại biểu Quốc hội tỉnh Vĩnh Phúc.</w:t>
      </w:r>
    </w:p>
    <w:p>
      <w:r>
        <w:t>Về kiến nghị cử tri tỉnh Vĩnh Phúc được chuyển đến theo văn bản số 499/BDN ngày 14/6/2024 của Ban Dân nguyện - Ủy ban Thường vụ Quốc hội, Bộ Tài chính có ý kiến như sau:</w:t>
      </w:r>
    </w:p>
    <w:p>
      <w:r>
        <w:t>1. Nội dung kiến nghị số thứ tự 99:</w:t>
      </w:r>
    </w:p>
    <w:p>
      <w:r>
        <w:t>Đề nghị xem xét tiếp tục hoàn thiện danh mục dịch vụ công sử dụng ngân sách nhà nước, danh mục dịch vụ sự nghiệp công cơ bản, thiết yếu theo ngành, lĩnh vực cần Nhà nước cung cấp, hỗ trợ để bảo đảm hiệu quả chi ngân sách nhà nước đối với những dịch vụ sự nghiệp công cơ bản, thiết yếu cho tất cả các tầng lớp nhân dân (đặc biệt là người dân nghèo, vùng khó khăn...)</w:t>
      </w:r>
    </w:p>
    <w:p>
      <w:r>
        <w:t>2. Bộ Tài chính xin trả lời như sau:</w:t>
      </w:r>
    </w:p>
    <w:p>
      <w:r>
        <w:t>Căn cứ Điều 26 Nghị định số 32/2019/NĐ-CP ngày 10/4/2019 của Chính phủ quy định giao nhiệm vụ, đặt hàng hoặc đấu thầu cung cấp sản phẩm, dịch vụ công sử dụng ngân sách nhà nước từ nguồn kinh phí chi thường xuyên và khoản 2, khoản 3 Điều 4, Điều 36, Điều 37 Nghị định số 60/2021/NĐ-CP ngày 21/6/2021 của Chính phủ quy định cơ chế tự chủ của đơn vị sự nghiệp công lập thì việc ban hành hoặc sửa đổi, bổ sung danh mục dịch vụ sự nghiệp công sử dụng ngân sách nhà nước thuộc trách nhiệm của các Bộ, cơ quan trung ương và Ủy ban nhân dân cấp tỉnh.</w:t>
      </w:r>
    </w:p>
    <w:p>
      <w:r>
        <w:t>Trong thời gian qua, Bộ Tài chính đã có các công văn: (1) công văn số 12443/BTC-HCSN ngày 9/10/2020 báo cáo Thủ tướng Chính phủ về tình hình triển khai Nghị định số 32/2019/NĐ-CP; (2) công văn số 13527/BTC-HCSN ngày 22/11/2021 gửi các Bộ, cơ quan trung ương và địa phương hướng dẫn thực hiện Nghị định số 32/2019/NĐ-CP.</w:t>
      </w:r>
    </w:p>
    <w:p>
      <w:r>
        <w:t>Căn cứ báo cáo tại công văn số 12443/BTC-HCSN của Bộ Tài chính, Thủ tướng Chính phủ đã có ý kiến chỉ đạo tại công văn số 9652/VPCP-KTTH ngày 18/11/2021 của Văn phòng Chính phủ, trong đó:</w:t>
      </w:r>
    </w:p>
    <w:p>
      <w:r>
        <w:t>- Yêu cầu Bộ trưởng, Thủ trưởng cơ quan Trung ương theo nhiệm vụ được giao khẩn trương hoàn thành việc trình Thủ tướng Chính phủ ban hành danh mục dịch vụ sự nghiệp công sử dụng ngân sách nhà nước thuộc lĩnh vực quản lý và ban hành theo thẩm quyền định mức kinh tế - kỹ thuật áp dụng trong các lĩnh vực dịch vụ sự nghiệp công do Nhà nước quản lý, làm cơ sở ban hành giá dịch vụ sự nghiệp công tính đủ chi phí và các quy định liên quan trong phạm vi lĩnh vực quản lý nhà nước được giao.</w:t>
      </w:r>
    </w:p>
    <w:p>
      <w:r>
        <w:t>- Yêu cầu Chủ tịch Ủy ban nhân dân cấp tỉnh khẩn trương hoàn thành việc ban hành theo thẩm quyền danh mục dịch vụ sự nghiệp công sử dụng ngân sách nhà nước thuộc phạm vi quản lý của địa phương, do địa phương thực hiện và định mức kinh tế - kỹ thuật áp dụng trong các lĩnh vực dịch vụ sự nghiệp công, làm cơ sở ban hành giá dịch vụ sự nghiệp công tính đủ chi phí và các quy định liên quan áp dụng trên địa bàn và trong phạm vi quản lý nhà nước được giao.</w:t>
      </w:r>
    </w:p>
    <w:p>
      <w:r>
        <w:t>Do đó, trong quá trình thực hiện, nếu các đơn vị ở trung ương và địa phương có vướng mắc liên quan đến danh mục dịch vụ sự nghiệp công sử dụng ngân sách nhà nước, đề nghị có phản ánh trực tiếp về các Bộ quản lý ngành, lĩnh vực để được hướng dẫn kịp thời; hoặc Chủ tịch Ủy ban nhân dân các tỉnh, thành phố căn cứ quy định tại Nghị định số 32/2019/NĐ-CP để ban hành theo thẩm quyền quy định chi tiết, bổ sung thêm các nội dung về giao nhiệm vụ, đặt hàng hoặc đấu thầu cho phù hợp với yêu cầu quản lý và tính chất đặc thù của từng lĩnh vực chuyên ngành và pháp luật khác có liên quan.</w:t>
      </w:r>
    </w:p>
    <w:p>
      <w:r>
        <w:t>Trên đây là trả lời của Bộ Tài chính đối với kiến nghị của cử tri tỉnh Vĩnh Phúc, trân trọng gửi tới Đoàn Đại biểu Quốc hội tỉnh Vĩnh Phúc để trả lời cử tri./.</w:t>
      </w:r>
    </w:p>
    <w:p>
      <w:r>
        <w:t>Nơi nhận:</w:t>
      </w:r>
    </w:p>
    <w:p>
      <w:r>
        <w:t>- Như trên;</w:t>
      </w:r>
    </w:p>
    <w:p>
      <w:r>
        <w:t>- Ban Dân nguyện - UBTVQH;</w:t>
      </w:r>
    </w:p>
    <w:p>
      <w:r>
        <w:t>- VPQH (Vụ Dân nguyện);</w:t>
      </w:r>
    </w:p>
    <w:p>
      <w:r>
        <w:t>- VPCP (Vụ Quan hệ địa phương);</w:t>
      </w:r>
    </w:p>
    <w:p>
      <w:r>
        <w:t>- Cổng thông tin điện tử Quốc hội;</w:t>
      </w:r>
    </w:p>
    <w:p>
      <w:r>
        <w:t>- UBND tỉnh Vĩnh Phúc;</w:t>
      </w:r>
    </w:p>
    <w:p>
      <w:r>
        <w:t>- Sở Tài chính tỉnh Vĩnh Phúc;</w:t>
      </w:r>
    </w:p>
    <w:p>
      <w:r>
        <w:t>- Văn phòng Bộ;</w:t>
      </w:r>
    </w:p>
    <w:p>
      <w:r>
        <w:t>- Cục THTK (để đăng tải cổng TTĐT);</w:t>
      </w:r>
    </w:p>
    <w:p>
      <w:r>
        <w:t>- Lưu: VT, Vụ HCSN, NT.D.Linh ( 8b)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