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8393/VPCP-DMDN năm 2023 về tình hình thực hiện nhiệm vụ liên quan đến việc chuyển Trung tâm Điều độ hệ thống điện Quốc gia về Bộ Công thương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8393/VPCP-DMDN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8393/VPCP-DMDN</w:t>
      </w:r>
    </w:p>
    <w:p>
      <w:r>
        <w:t>V/v tình hình thực hiện các nhiệm vụ liên quan đến việc chuyển A0 về Bộ Công Thương</w:t>
      </w:r>
    </w:p>
    <w:p>
      <w:r>
        <w:t>Hà Nội, ngày 26 tháng 10 năm 2023</w:t>
      </w:r>
    </w:p>
    <w:p>
      <w:r>
        <w:t>Kính gửi:</w:t>
      </w:r>
    </w:p>
    <w:p>
      <w:r>
        <w:t>- Bộ trưởng các Bộ: Công thương, Kế hoạch và Đầu tư, Tài chính, Tư pháp, Nội vụ, Lao động - Thương binh và Xã hội;</w:t>
      </w:r>
    </w:p>
    <w:p>
      <w:r>
        <w:t>- Chủ tịch Ủy ban Quản lý vốn nhà nước tại doanh nghiệp.</w:t>
      </w:r>
    </w:p>
    <w:p>
      <w:r>
        <w:t>Về việc chuyển Trung tâm Điều độ hệ thống điện Quốc gia (A0) về Bộ Công Thương, Phó Thủ tướng Trần Lưu Quang có ý kiến như sau:</w:t>
      </w:r>
    </w:p>
    <w:p>
      <w:r>
        <w:t>1. Phó Thủ tướng Trần Lưu Quang sẽ chủ trì cuộc họp nghe báo cáo về tình hình thực hiện các nhiệm vụ Phó Thủ tướng giao tại văn bản số 966/TTg-ĐMDN ngày 14 tháng 10 năm 2023 và các văn bản liên quan đến việc chuyển A0 về Bộ Công Thương.</w:t>
      </w:r>
    </w:p>
    <w:p>
      <w:r>
        <w:t>2. Bộ Công Thương, Bộ Tài chính khẩn trương thực hiện đầy đủ các nhiệm vụ được giao tại văn bản số 966/TTg-ĐMDN ngày 14 tháng 10 năm 2023, không để chậm trễ hơn, bảo đảm chất lượng, tiến độ.</w:t>
      </w:r>
    </w:p>
    <w:p>
      <w:r>
        <w:t>3. Bộ Kế hoạch và Đầu tư, Bộ Tài chính, Bộ Công Thương báo cáo tình hình triển khai các nhiệm vụ được giao liên quan đến việc chuyển A0 về Bộ Công Thương, các khó khăn, vướng mắc, phát sinh (nếu có) và đề xuất phương án xử lý cụ thể; gửi Phó Thủ tướng Trần Lưu Quang trước ngày 30 tháng 10 năm 2023 để phục vụ cuộc họp tại mục 1 nêu trên (đồng gửi Văn phòng Chính phủ để tổng hợp).</w:t>
      </w:r>
    </w:p>
    <w:p>
      <w:r>
        <w:t>Văn phòng Chính phủ thông báo các Bộ, cơ quan biết, phối hợp thực hiện./.</w:t>
      </w:r>
    </w:p>
    <w:p>
      <w:r>
        <w:t>Nơi nhận:</w:t>
      </w:r>
    </w:p>
    <w:p>
      <w:r>
        <w:t>- Như trên;</w:t>
      </w:r>
    </w:p>
    <w:p>
      <w:r>
        <w:t>- Thủ tướng Chính phủ;</w:t>
      </w:r>
    </w:p>
    <w:p>
      <w:r>
        <w:t>- Các PTTg: Trần Lưu Quang, Lê Minh Khái;</w:t>
      </w:r>
    </w:p>
    <w:p>
      <w:r>
        <w:t>- Các Bộ: KHĐT, TC, CT, LĐ-TB&amp;XH, NV, TP;</w:t>
      </w:r>
    </w:p>
    <w:p>
      <w:r>
        <w:t>- UBQLV;</w:t>
      </w:r>
    </w:p>
    <w:p>
      <w:r>
        <w:t>- Tập đoàn Điện lực Việt Nam;</w:t>
      </w:r>
    </w:p>
    <w:p>
      <w:r>
        <w:t>- VPCP: BTCN, PCN Mai Thị Thu Vân, các Vụ: KTTH, TCCV, CN, TH;</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