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831/TCHQ-TXNK năm 2025 kê khai trị giá hải quan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831/TCHQ-TXNK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831  /TCHQ-TXNK</w:t>
      </w:r>
    </w:p>
    <w:p>
      <w:r>
        <w:t>V/v kê khai trị giá hải quan</w:t>
      </w:r>
    </w:p>
    <w:p>
      <w:r>
        <w:t>Hà Nội  , ngày 19 tháng 02 năm 2025</w:t>
      </w:r>
    </w:p>
    <w:p>
      <w:r>
        <w:t>Kính gửi:    Công ty TNHH Wilmar Marketing CLV.</w:t>
      </w:r>
    </w:p>
    <w:p>
      <w:r>
        <w:t>(Đ/c: Tầng 2 và Tầng 10 Tòa nhà Cornerstone, số 16 Phan Chu Trinh, phường Phan Chu Trinh, quận Hoàn Kiếm, thành phố Hà Nội)</w:t>
      </w:r>
    </w:p>
    <w:p>
      <w:r>
        <w:t>Tổng cục Hải quan nhận được công văn số 15.2025/OL.WMCLV ngày 20/01/2025 của Công ty TNHH Wilmar Marketing CLV đề nghị hướng dẫn việc kê khai trị giá hải quan hàng nhập khẩu đối với khoản thưởng/phạt cho việc dỡ hàng nhanh/chậm. Về vấn đề này, Tổng cục Hải quan có ý kiến như sau:</w:t>
      </w:r>
    </w:p>
    <w:p>
      <w:r>
        <w:t>Căn cứ Điều 5 Thông tư số 39/2015/TT-BTC ngày 25/3/2015 của Bộ Tài chính được sửa đổi, bổ sung tại khoản 4 Điều 1 Thông tư số 60/2019/TT-BTC ngày 30/8/2019 của Bộ Tài chính quy định trị giá hải quan của hàng hóa nhập khẩu là giá thực tế phải trả tính đến cửa khẩu nhập đầu tiên được xác định bằng cách áp dụng tuần tự các phương pháp xác định trị giá hải quan và dừng lại ở phương pháp xác định được trị giá hải quan.</w:t>
      </w:r>
    </w:p>
    <w:p>
      <w:r>
        <w:t>Căn cứ Điều 6 Thông tư số 39/2015/TT-BTC ngày 25/3/2015 của Bộ Tài chính được sửa đổi, bổ sung tại khoản 5 Điều 1 Thông tư số 60/2019/TT-BTC ngày 30/8/2019 của Bộ Tài chính quy định giá thực tế phải trả cho hàng hóa nhập khẩu là tổng số tiền mà người mua đã thanh toán hoặc sẽ phải thanh toán, theo hình thức thanh toán trực tiếp hoặc thanh toán gián tiếp cho người bán để mua hàng hóa nhập khẩu sau khi đã được điều chỉnh theo quy định về các khoản điều chỉnh cộng, điều chỉnh trừ tại các Điều 13, 14 và 15 Thông tư số 39/2015/TT-BTC.</w:t>
      </w:r>
    </w:p>
    <w:p>
      <w:r>
        <w:t>Theo trình bày của Công ty thì giữa Công ty và người bán có thỏa thuận về khoản thưởng/phạt cho việc dỡ hàng của bên mua. Cụ thể: trong quá trình nhận hàng từ tàu mẹ, nếu bên mua hoàn thành việc dỡ hàng và nhận hàng nhanh hơn so với thời gian yêu cầu thì sẽ được nhận một khoản tiền thưởng của người bán, ngược lại nếu chậm hơn so với thời gian yêu cầu thì phải trả một khoản tiền phạt cho người bán.</w:t>
      </w:r>
    </w:p>
    <w:p>
      <w:r>
        <w:t>Như vậy, khoản tiền thưởng/phạt này phát sinh sau khi người mua nhận hàng. Đối chiếu với quy định về khoản điều chỉnh cộng, điều chỉnh trừ tại Điều 13, 14 và 15 Thông tư số 39/2015/TT-BTC thì khoản thưởng/phạt không thuộc các khoản điều chỉnh cộng hoặc trừ ra khỏi trị giá hải quan. Do đó, không xem xét việc cộng thêm hay khấu trừ trong trị giá hải quan của hàng hóa nhập khẩu.</w:t>
      </w:r>
    </w:p>
    <w:p>
      <w:r>
        <w:t>Tổng cục Hải quan thông báo để Tổng Công ty TNHH Wilmar Marketing CLV biết và thực hiện./.</w:t>
      </w:r>
    </w:p>
    <w:p>
      <w:r>
        <w:t>Nơi nhận:</w:t>
      </w:r>
    </w:p>
    <w:p>
      <w:r>
        <w:t>- Như trên;</w:t>
      </w:r>
    </w:p>
    <w:p>
      <w:r>
        <w:t>- PTCT. Âu Anh Tuấn (để b/c);</w:t>
      </w:r>
    </w:p>
    <w:p>
      <w:r>
        <w:t>- Lưu: VT, TXNK (Hằng B - 3b).</w:t>
      </w:r>
    </w:p>
    <w:p>
      <w:r>
        <w:t>TL. TỔNG CỤC TRƯỞNG</w:t>
      </w:r>
    </w:p>
    <w:p>
      <w:r>
        <w:t>KT. CỤC TRƯỞNG CỤC THUẾ XNK</w:t>
      </w:r>
    </w:p>
    <w:p>
      <w:r>
        <w:t>PHÓ CỤC TRƯỞNG</w:t>
      </w:r>
    </w:p>
    <w:p>
      <w:r>
        <w:t>Nông Phi Quảng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