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8250/UBND-KSTT năm 2023 đính chính nội dung kèm theo Quyết định 1902/QĐ-UBND do tỉnh Khánh Hòa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8250/UBND-KSTT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16/08/2023</w:t>
            </w:r>
          </w:p>
        </w:tc>
      </w:tr>
      <w:tr>
        <w:tc>
          <w:tcPr>
            <w:tcW w:type="dxa" w:w="4320"/>
          </w:tcPr>
          <w:p>
            <w:r>
              <w:t>Ngày hiệu lực</w:t>
            </w:r>
          </w:p>
        </w:tc>
        <w:tc>
          <w:tcPr>
            <w:tcW w:type="dxa" w:w="4320"/>
          </w:tcPr>
          <w:p>
            <w:r>
              <w:t>16/08/2023</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8250/UBND-KSTT</w:t>
      </w:r>
    </w:p>
    <w:p>
      <w:r>
        <w:t>V/v đính chính nội dung kèm theo Quyết định số 1902/QĐ-UBND ngày 10/8/2023 của Chủ tịch UBND tỉnh</w:t>
      </w:r>
    </w:p>
    <w:p>
      <w:r>
        <w:t>Khánh Hòa, ngày 16 tháng 8 năm 2023</w:t>
      </w:r>
    </w:p>
    <w:p>
      <w:r>
        <w:t>Kính gửi:</w:t>
      </w:r>
    </w:p>
    <w:p>
      <w:r>
        <w:t>- Các sở, ban, ngành;</w:t>
      </w:r>
    </w:p>
    <w:p>
      <w:r>
        <w:t>- UBND các huyện, thị xã, thành phố;</w:t>
      </w:r>
    </w:p>
    <w:p>
      <w:r>
        <w:t>- UBND các xã, phường, thị trấn.</w:t>
      </w:r>
    </w:p>
    <w:p>
      <w:r>
        <w:t>UBND tỉnh Khánh Hòa đính chính sai sót nội dung kèm theo Quyết định số 1902/QĐ-UBND ngày 10/8/2023 của Chủ tịch UBND tỉnh về việc phê duyệt quy trình nội bộ giải quyết thủ tục hành chính lĩnh vực đất đai thuộc thẩm quyền giải quyết của Sở Tài nguyên và Môi trường/UBND cấp huyện/UBND cấp xã, cụ thể như sau:</w:t>
      </w:r>
    </w:p>
    <w:p>
      <w:r>
        <w:t>Tại quy trình kèm theo Quyết định số 1902/QĐ-UBND đã viết: “QUY TRÌNH NỘI BỘ GIẢI QUYẾT THỦ TỤC HÀNH LĨNH VỰC ĐẤT ĐAI THUỘC THẨM QUYỀN GIẢI QUYẾT CỦA SỞ TÀI NGUYÊN VÀ MÔI TRƯỜNG/UBND CẤP HUYỆN/UBND CẤP XÃ”.</w:t>
      </w:r>
    </w:p>
    <w:p>
      <w:r>
        <w:t>Nay đính chính lại như sau: “QUY TRÌNH NỘI BỘ GIẢI QUYẾT THỦ TỤC HÀNH CHÍNH LĨNH VỰC ĐẤT ĐAI THUỘC THẨM QUYỀN GIẢI QUYẾT CỦA SỞ TÀI NGUYÊN VÀ MÔI TRƯỜNG/UBND CẤP HUYỆN/UBND CẤP XÃ”.</w:t>
      </w:r>
    </w:p>
    <w:p>
      <w:r>
        <w:t>UBND tỉnh thông báo để các cơ quan, đơn vị biết và thực hiện./.</w:t>
      </w:r>
    </w:p>
    <w:p>
      <w:r>
        <w:t>Nơi nhận:</w:t>
      </w:r>
    </w:p>
    <w:p>
      <w:r>
        <w:t>- Như trên (VBĐT);</w:t>
      </w:r>
    </w:p>
    <w:p>
      <w:r>
        <w:t>- Cục Kiểm soát TTHC (VPCP);</w:t>
      </w:r>
    </w:p>
    <w:p>
      <w:r>
        <w:t>- Ban Pháp chế HĐND tỉnh;</w:t>
      </w:r>
    </w:p>
    <w:p>
      <w:r>
        <w:t>- Trung tâm CNTT&amp;DVHCCTT tỉnh;</w:t>
      </w:r>
    </w:p>
    <w:p>
      <w:r>
        <w:t>- Trung tâm PVHCC tỉnh;</w:t>
      </w:r>
    </w:p>
    <w:p>
      <w:r>
        <w:t>- Trung tâm Công báo;</w:t>
      </w:r>
    </w:p>
    <w:p>
      <w:r>
        <w:t>- Lưu: VT, LH, ĐL.</w:t>
      </w:r>
    </w:p>
    <w:p>
      <w:r>
        <w:t>TL. CHỦ TỊCH</w:t>
      </w:r>
    </w:p>
    <w:p>
      <w:r>
        <w:t>CHÁNH VĂN PHÒNG</w:t>
      </w:r>
    </w:p>
    <w:p>
      <w:r>
        <w:t>Nguyễn Thanh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