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8245/BNNMT-ĐĐ năm 2025 khẩn trương rà soát các sự cố, hư hỏng của hệ thống đê điều và xử lý khắc phục để đảm bảo an toàn chống lũ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8245/BNNMT-ĐĐ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8245/BNNMT-ĐĐ</w:t>
      </w:r>
    </w:p>
    <w:p>
      <w:r>
        <w:t>V/v khẩn trương rà soát các sự cố, hư hỏng của hệ thống đê điều và xử lý khắc phục để đảm bảo an toàn chống lũ.</w:t>
      </w:r>
    </w:p>
    <w:p>
      <w:r>
        <w:t>Hà Nội, ngày 23 tháng 10 năm 2025</w:t>
      </w:r>
    </w:p>
    <w:p>
      <w:r>
        <w:t>Kính gửi:  Ủy ban nhân dân các tỉnh, thành phố Hà Nội, Thái Nguyên và Bắc Ninh</w:t>
      </w:r>
    </w:p>
    <w:p>
      <w:r>
        <w:t>Do ảnh hưởng của mưa lớn sau bão số 11, lũ trên sông Cầu, sông Thương, sông Cà Lồ đã vượt mức lũ lịch sử (đỉnh lũ trên sông Cầu tại Gia Bảy vượt lịch sử năm 2024: 1,09m, tại Phúc Lộc Phương vượt lịch sử năm 2024: 0,58m; trên sông Thương tại Cầu Sơn vượt lịch sử năm 1937: 0,76m, tại Phủ Lạng Thương vượt lịch sử năm 1986: 0,08m; trên sông Cà Lồ tại Mạnh Tân vượt lịch sử năm 2024: 0,41m). Lũ vượt lịch sử đã gây ra rất nhiều sự cố đê điều, trong đó có nhiều sự cố đặc biệt nghiêm trọng uy hiếp đến an chống lũ của đê; các tuyến đê đã phải tổ chức chống tràn ở mức rất cao, trên phạm vi rộng gần như toàn tuyến. Để đảm bảo an toàn hệ thống đê điều, ứng phó với mưa lũ trong thời gian tới, Bộ Nông nghiệp và Môi trường đề nghị Ủy ban nhân dân tỉnh, thành phố chỉ đạo các cơ quan, đơn vị liên quan:</w:t>
      </w:r>
    </w:p>
    <w:p>
      <w:r>
        <w:t>1. Thực hiện việc tổng kiểm tra, rà soát hiện trạng đê điều sau lũ; trong đó xác định cụ thể, chi tiết các vị trí, khu vực đã xẩy ra sự cố đê điều mất an toàn chống lũ; mô tả và nêu rõ diễn biến sự cố xẩy ra trong lũ và biện pháp đã xử lý.</w:t>
      </w:r>
    </w:p>
    <w:p>
      <w:r>
        <w:t>2. Khẩn trương huy động mọi nguồn lực để xử lý dứt điểm các sự cố đã xẩy ra đảm bảo an toàn, sẵn sàng ứng phó với mưa, lũ. Đồng thời bố trí nguồn lực để thực hiện việc tu bổ, nâng cấp các tuyến đê đảm bảo an toàn chống được lũ lịch sử đã xẩy ra vừa qua và dự kiến các tình huống bất thường khác có thể xẩy ra.</w:t>
      </w:r>
    </w:p>
    <w:p>
      <w:r>
        <w:t>Báo cáo tổng hợp sự cố, kết quả xử lý khắc phục và kế hoạch tu bổ nâng cấp các tuyến đê, đề nghị gửi về Bộ Nông nghiệp và Môi trường (qua Cục Quản lý đê điều và Phòng, chống thiên tai) để tổng hợp báo cáo.</w:t>
      </w:r>
    </w:p>
    <w:p>
      <w:r>
        <w:t>Đề nghị Ủy ban nhân dân tỉnh, thành phố quan tâm, chỉ đạo thực hiện./.</w:t>
      </w:r>
    </w:p>
    <w:p>
      <w:r>
        <w:t>Nơi nhận:</w:t>
      </w:r>
    </w:p>
    <w:p>
      <w:r>
        <w:t>- Như trên;</w:t>
      </w:r>
    </w:p>
    <w:p>
      <w:r>
        <w:t>- Phó TTg CP Trần Hồng Hà (để b/c);</w:t>
      </w:r>
    </w:p>
    <w:p>
      <w:r>
        <w:t>- Bộ trưởng (để b/c);</w:t>
      </w:r>
    </w:p>
    <w:p>
      <w:r>
        <w:t>- Văn phòng Chính phủ;</w:t>
      </w:r>
    </w:p>
    <w:p>
      <w:r>
        <w:t>- Sở NN&amp;MT các tỉnh, tp;</w:t>
      </w:r>
    </w:p>
    <w:p>
      <w:r>
        <w:t>- Chi cục TL&amp;PCTT các tỉnh, tp;</w:t>
      </w:r>
    </w:p>
    <w:p>
      <w:r>
        <w:t>- Lưu: VT, ĐĐ. (20b)</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