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8239/BNV-VP năm 2025 hướng dẫn giải quyết khiếu nại, tố cáo về lao động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8239/BNV-VP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8239/BNV-VP</w:t>
      </w:r>
    </w:p>
    <w:p>
      <w:r>
        <w:t>V/v hướng dẫn giải quyết khiếu nại, tố cáo về lao động</w:t>
      </w:r>
    </w:p>
    <w:p>
      <w:r>
        <w:t>Hà Nội, ngày 19 tháng 9 năm 2025</w:t>
      </w:r>
    </w:p>
    <w:p>
      <w:r>
        <w:t>Kính gửi:  Uỷ ban nhân dân các tỉnh, thành phố trực thuộc Trung ương</w:t>
      </w:r>
    </w:p>
    <w:p>
      <w:r>
        <w:t>Bộ Nội vụ nhận được báo cáo của một số địa phương phản ánh về vướng mắc trong việc giải quyết khiếu nại, tố cáo về lao động, an toàn vệ sinh lao động; đề nghị hướng dẫn xác định thẩm quyền giải quyết khiếu nại, tố cáo về lao động, an toàn vệ sinh lao động. Sau khi nghiên cứu, xem xét, căn cứ Nghị quyết số 190/2025/QH15 [1] , Nghị định số 150/2025/NĐ-CP [2]  và các quy định của pháp luật có liên quan, Bộ Nội vụ có ý kiến như sau:</w:t>
      </w:r>
    </w:p>
    <w:p>
      <w:r>
        <w:t>1. Về khiếu nại và giải quyết khiếu nại</w:t>
      </w:r>
    </w:p>
    <w:p>
      <w:r>
        <w:t>Căn cứ Khoản 10 Điều 4 Nghị định số 150/2025/NĐ-CP ngày 12/6/2025 quy định Giám đốc Sở có nhiệm vụ và quyền hạn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 Khoản 3 Điều 7 của Nghị quyết số 190/2025/QH15 ngày 19/02/2025 quy định  "Cơ quan sau khi sắp xếp tổ chức bộ máy nhà nước không còn tổ chức thanh tra thì người đứng đầu giao đơn vị trực thuộc thực hiện chức năng, nhiệm vụ tiếp công dân, giải quyết khiếu nại, tố cáo và phòng, chống tham nhũng, lãng phí, tiêu cực theo quy định của pháp luật".  Do đó, Giám đốc Sở căn cứ quy định trên để thực hiện nhiệm vụ, quyền hạn giải quyết khiếu nại về lao động, an toàn vệ sinh lao động.</w:t>
      </w:r>
    </w:p>
    <w:p>
      <w:r>
        <w:t>Điều 131 Bộ luật Lao động năm 2019 quy định: " 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chấp lao động theo trình tự do pháp luật quy định  ". Do đó, người lao động, doanh nghiệp có thể thực hiện quyền khiếu nại, giải quyết khiếu nại hoặc yêu cầu giải quyết tranh chấp lao động theo quy định của Bộ luật Lao động.</w:t>
      </w:r>
    </w:p>
    <w:p>
      <w:r>
        <w:t>2. Về tố cáo và giải quyết tố cáo</w:t>
      </w:r>
    </w:p>
    <w:p>
      <w:r>
        <w:t>Căn cứ Khoản 1 Điều 41 Luật Tố cáo năm 2018 quy định  “Tố cáo hành vi vi phạm pháp luật của cơ quan, tổ chức, cá nhân mà nội dung liên quan đến chức năng quản lý nhà nước của cơ quan nào thì cơ quan đó có trách nhiệm giải quyết”.  Do đó, việc giải quyết tố cáo về lao động, an toàn vệ sinh lao động căn cứ quy định tại Khoản 1 Điều 41 Luật Tố cáo năm 2018 để xác định thẩm quyền, trách nhiệm giải quyết.</w:t>
      </w:r>
    </w:p>
    <w:p>
      <w:r>
        <w:t>Bộ Nội vụ đề nghị Ủy ban nhân dân các tỉnh, thành phố trực thuộc Trung ương chỉ đạo giải quyết khiếu nại, tố cáo về lao động, an toàn vệ sinh lao động theo quy định của pháp luật, đảm bảo quyền và lợi ích hợp pháp của người lao động, người sử dụng lao động./.</w:t>
      </w:r>
    </w:p>
    <w:p>
      <w:r>
        <w:t>Nơi nhận:</w:t>
      </w:r>
    </w:p>
    <w:p>
      <w:r>
        <w:t>- Như trên;</w:t>
      </w:r>
    </w:p>
    <w:p>
      <w:r>
        <w:t>- Bộ trưởng (để b/c);</w:t>
      </w:r>
    </w:p>
    <w:p>
      <w:r>
        <w:t>- Thứ trưởng Cao Huy;</w:t>
      </w:r>
    </w:p>
    <w:p>
      <w:r>
        <w:t>- Thứ trưởng Nguyễn Mạnh Khương;</w:t>
      </w:r>
    </w:p>
    <w:p>
      <w:r>
        <w:t>- Sở Nội vụ các tỉnh, thành phố trực thuộc Trung ương.</w:t>
      </w:r>
    </w:p>
    <w:p>
      <w:r>
        <w:t>- Các đơn vị thuộc, trực thuộc Bộ: Cục Việc làm, Cục TL&amp;BHXH, Vụ Pháp chế.</w:t>
      </w:r>
    </w:p>
    <w:p>
      <w:r>
        <w:t>- Lưu: VT, VP (PTCD&amp;GQKNTC).</w:t>
      </w:r>
    </w:p>
    <w:p>
      <w:r>
        <w:t>KT. BỘ TRƯỞNG</w:t>
      </w:r>
    </w:p>
    <w:p>
      <w:r>
        <w:t>THỨ TRƯỞNG</w:t>
      </w:r>
    </w:p>
    <w:p>
      <w:r>
        <w:t>Vũ Chiến Thắng</w:t>
      </w:r>
    </w:p>
    <w:p>
      <w:r>
        <w:t>_________________________</w:t>
      </w:r>
    </w:p>
    <w:p>
      <w:r>
        <w:t>[1]  Nghị quyết số 190/2025/QH15 ngày 19/02/2025 của Quốc hội quy định về xử lý một số vấn đề liên quan đến sắp xếp tổ chức bộ máy nhà nước</w:t>
      </w:r>
    </w:p>
    <w:p>
      <w:r>
        <w:t>[2]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