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8217/VPCP-QHĐP năm 2023 về xử lý kiến nghị của các địa phương và Đoàn công tác Thường trực Ủy ban Kinh tế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8217/VPCP-QHĐP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20/10/2023</w:t>
            </w:r>
          </w:p>
        </w:tc>
      </w:tr>
      <w:tr>
        <w:tc>
          <w:tcPr>
            <w:tcW w:type="dxa" w:w="4320"/>
          </w:tcPr>
          <w:p>
            <w:r>
              <w:t>Ngày hiệu lực</w:t>
            </w:r>
          </w:p>
        </w:tc>
        <w:tc>
          <w:tcPr>
            <w:tcW w:type="dxa" w:w="4320"/>
          </w:tcPr>
          <w:p>
            <w:r>
              <w:t>20/10/2023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8217/VPCP-QHĐP</w:t>
      </w:r>
    </w:p>
    <w:p>
      <w:r>
        <w:t>V/v xử lý kiến nghị của các địa phương và Đoàn công tác Thường trực Ủy ban Kinh tế</w:t>
      </w:r>
    </w:p>
    <w:p>
      <w:r>
        <w:t>Hà Nội, ngày 20 tháng 10 năm 2023</w:t>
      </w:r>
    </w:p>
    <w:p>
      <w:r>
        <w:t>Kính gửi:</w:t>
      </w:r>
    </w:p>
    <w:p>
      <w:r>
        <w:t>- Các Bộ: Kế hoạch và Đầu tư, Tài chính, Giao thông vận tải, Xây dựng, Tài nguyên và Môi trường, Nông nghiệp và Phát triển nông thôn, Lao động - Thương binh và Xã hội, Công Thương, Tư pháp, Nội vụ, Thông tin và Truyền thông, Khoa học và Công nghệ;</w:t>
      </w:r>
    </w:p>
    <w:p>
      <w:r>
        <w:t>- Ngân hàng Nhà nước Việt Nam;</w:t>
      </w:r>
    </w:p>
    <w:p>
      <w:r>
        <w:t>- Ủy ban Quản lý vốn nhà nước tại doanh nghiệp;</w:t>
      </w:r>
    </w:p>
    <w:p>
      <w:r>
        <w:t>- Tập đoàn Điện lực Việt Nam.</w:t>
      </w:r>
    </w:p>
    <w:p>
      <w:r>
        <w:t>Ngày 29 tháng 9 năm 2023, Ủy ban Kinh tế của Quốc hội có văn bản số 2253/BC-UBKT về báo cáo kết quả làm việc tại Thành phố Hồ Chí Minh, thành phố Cần Thơ, tỉnh Bình Thuận và tỉnh Đồng Nai của Đoàn công tác Thường trực Ủy ban Kinh tế giám sát việc thực hiện một số nghị quyết của Quốc hội về kinh tế- xã hội, các dự án giao thông quan trọng quốc gia và khảo sát, tọa đàm dự án Luật sửa đổi, bổ sung một số điều của Luật Đấu giá tài sản (bản chụp xin gửi kèm theo).</w:t>
      </w:r>
    </w:p>
    <w:p>
      <w:r>
        <w:t>Thực hiện Quy chế làm việc của Chính phủ ban hành kèm theo Nghị định số 39/2022/NĐ-CP ngày 18 tháng 6 năm 2022 của Chính phủ, Văn phòng Chính phủ xin chuyển Báo cáo số 2253/BC-UBKT nêu trên của Ủy ban Kinh tế đến các Bộ, cơ quan để nghiên cứu, tiếp thu các kiến nghị của Đoàn công tác, hoàn thiện các báo cáo liên quan của Chính phủ trình Quốc hội tại Kỳ họp thứ 6 và dự án Luật sửa đổi, bổ sung một số điều của Luật Đấu giá tài sản; xem xét, giải quyết theo thẩm quyền các kiến nghị của địa phương, đồng thời có văn bản trả lời địa phương và Đoàn công tác./.</w:t>
      </w:r>
    </w:p>
    <w:p>
      <w:r>
        <w:t>Nơi nhận:</w:t>
      </w:r>
    </w:p>
    <w:p>
      <w:r>
        <w:t>- Như trên;</w:t>
      </w:r>
    </w:p>
    <w:p>
      <w:r>
        <w:t>- TTgCP, các PTTgCP (để b/c);</w:t>
      </w:r>
    </w:p>
    <w:p>
      <w:r>
        <w:t>- Ủy ban Kinh tế của Quốc hội;</w:t>
      </w:r>
    </w:p>
    <w:p>
      <w:r>
        <w:t>- UBND các tỉnh, thành phố: Hồ Chí Minh, Cần Thơ, Đồng Nai, Bình Thuận;</w:t>
      </w:r>
    </w:p>
    <w:p>
      <w:r>
        <w:t>- VPCP: BTCN, các PCN; các Vụ: CN, NN, KTTH, KGVX, PL;</w:t>
      </w:r>
    </w:p>
    <w:p>
      <w:r>
        <w:t>- Lưu: VT, QHĐP (03) Đ.Minh</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