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8213/VPCP-TCCV năm 2023 về Dự thảo Nghị định quy định chi tiết trình tự, thủ tục xét tặng, truy tặng Huy chương Thanh niên xung phong vẻ vang và việc khen thưởng tổng kết thành tích kháng chiến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8213/VPCP-TCCV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8213/VPCP-TCCV</w:t>
      </w:r>
    </w:p>
    <w:p>
      <w:r>
        <w:t>V/v Dự thảo Nghị định quy định chi tiết trình tự, thủ tục xét tặng, truy tặng “Huy chương Thanh niên xung phong vẻ vang” và việc khen thưởng tổng kết thành tích kháng chiến</w:t>
      </w:r>
    </w:p>
    <w:p>
      <w:r>
        <w:t>Hà Nội, ngày 20 tháng 10 năm 2023</w:t>
      </w:r>
    </w:p>
    <w:p>
      <w:r>
        <w:t>Kính gửi:  Bộ trưởng Bộ Nội vụ.</w:t>
      </w:r>
    </w:p>
    <w:p>
      <w:r>
        <w:t>Về đề nghị của Bộ Nội vụ tại Tờ trình số 5096/TTr-BNV ngày 08 tháng 9 năm 2023 về Dự thảo Nghị định quy định chi tiết trình tự, thủ tục xét tặng, truy tặng “Huy chương Thanh niên xung phong vẻ vang” và việc khen thưởng tổng kết thành tích kháng chiến, Phó Thủ tướng Chính phủ Trần Lưu Quang yêu cầu Bộ Nội vụ:</w:t>
      </w:r>
    </w:p>
    <w:p>
      <w:r>
        <w:t>1. Báo cáo, làm rõ về phạm vi điều chỉnh của dự thảo Nghị định:</w:t>
      </w:r>
    </w:p>
    <w:p>
      <w:r>
        <w:t>- Việc Quy định chi tiết thi hành khoản 1, khoản 2 Điều 96 Luật Thi đua, khen thưởng trong khi Luật Thi đua, khen thưởng giao Chính phủ hướng dẫn việc thực hiện;</w:t>
      </w:r>
    </w:p>
    <w:p>
      <w:r>
        <w:t>- Căn cứ pháp lý của việc quy định chi tiết thi hành khoản 9 Điều 50 Pháp lệnh Ưu đãi người có công với cách mạng về tặng Kỷ niệm chương đối với người hoạt động cách mạng, kháng chiến, bảo vệ Tổ quốc, làm nghĩa vụ quốc tế bị địch bắt tù, đày trong khi Luật Thi đua, khen thưởng 2022 không giao Chính phủ quy định chi tiết mà Pháp lệnh Ưu đãi người có công với cách mạng giao Bộ Nội vụ có trách nhiệm quy định chi tiết.</w:t>
      </w:r>
    </w:p>
    <w:p>
      <w:r>
        <w:t>2. Rà soát các quy định về hồ sơ, trình tự, thủ tục xét tặng, truy tặng “Huy chương Thanh niên xung phong vẻ vang” nhất là quy định để thống nhất về thời điểm trình hồ sơ của Ủy ban nhân dân cấp xã lên Ủy ban nhân dân cấp huyện; rút ngắn tối đa thời gian giải quyết hồ sơ của các cấp bảo đảm hiệu quả công tác quản lý nhà nước trong lĩnh vực này và đẩy mạnh cải cách thủ tục hành chính.</w:t>
      </w:r>
    </w:p>
    <w:p>
      <w:r>
        <w:t>3. Hoàn thiện Dự thảo Nghị định, báo cáo Chính phủ trước ngày 27 tháng 10 năm 2023.</w:t>
      </w:r>
    </w:p>
    <w:p>
      <w:r>
        <w:t>Văn phòng Chính phủ thông báo để Bộ Nội vụ biết, thực hiện./.</w:t>
      </w:r>
    </w:p>
    <w:p>
      <w:r>
        <w:t>Nơi nhận:</w:t>
      </w:r>
    </w:p>
    <w:p>
      <w:r>
        <w:t>- Như trên;</w:t>
      </w:r>
    </w:p>
    <w:p>
      <w:r>
        <w:t>- TTg, PTTgCP Trần Lưu Quang;</w:t>
      </w:r>
    </w:p>
    <w:p>
      <w:r>
        <w:t>- Ban Thi đua - Khen thưởng TW;</w:t>
      </w:r>
    </w:p>
    <w:p>
      <w:r>
        <w:t>- VPCP: BTCN, PCN Nguyễn Sỹ Hiệp; Các Vụ, Cục: PL, KGVX, KSTTHC;</w:t>
      </w:r>
    </w:p>
    <w:p>
      <w:r>
        <w:t>- Lưu: VT, TCCV (02). LHN, 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