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8119/CTHN-TTHT năm 2024 xử lý đối với hóa đơn đã lập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8119/CTHN-TTHT</w:t>
      </w:r>
    </w:p>
    <w:p>
      <w:r>
        <w:t>V/v xử lý đối với hóa đơn đã lập</w:t>
      </w:r>
    </w:p>
    <w:p>
      <w:r>
        <w:t>Hà Nội, ngày 16 tháng 02 năm 2024</w:t>
      </w:r>
    </w:p>
    <w:p>
      <w:r>
        <w:t>Kính gửi:  Công ty TNHH TSB Việt Nam</w:t>
      </w:r>
    </w:p>
    <w:p>
      <w:r>
        <w:t>(Đ/c: Tầng 9, tầng 10, tòa nhà VEAM, ngõ 689 đường Lạc Long Quân, phường Phú Thượng, quận Tây Hồ, thành phố Hà Nội. MST: 0105960790)</w:t>
      </w:r>
    </w:p>
    <w:p>
      <w:r>
        <w:t>Trả lời công văn số CV240122 ngày 23/01/2024 của Công ty TNHH TSB Việt Nam (sau đây gọi tắt là “Công ty”) vướng mắc về xử lý đối với hóa đơn đã lập, Cục Thuế TP Hà Nội có ý kiến như sau:</w:t>
      </w:r>
    </w:p>
    <w:p>
      <w:r>
        <w:t>- Căn cứ Nghị định 123/2020/NĐ-CP ngày 19/10/2020 của Chính phủ quy định về hóa đơn, chứng từ:</w:t>
      </w:r>
    </w:p>
    <w:p>
      <w:r>
        <w:t>+ Tại khoản 2 Điều 19 quy định xử lý hóa đơn có sai sót:</w:t>
      </w:r>
    </w:p>
    <w:p>
      <w:r>
        <w:t>“Điều 19. Xử lý hóa đơn có sai sót</w:t>
      </w:r>
    </w:p>
    <w:p>
      <w:r>
        <w: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a) Trường hợp có sai sót về tên, địa chỉ của người mua nhưng không sai mã số thuế, các nội dung khác không sai sót thì người bán thông báo cho người mua về việc hóa đơn có sai sót và không phải lập lại hóa đơn. Người bán thực hiện thông báo với cơ quan thuế về hóa đơn điện tử có sai sót theo Mẫu số 04/SS-HĐĐT Phụ lục IA ban hành kèm theo Nghị định này, trừ trường hợp hóa đơn điện tử không có mã của cơ quan thuế có sai sót nêu trên chưa gửi dữ liệu hóa đơn cho cơ quan thuế.</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cố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w:t>
      </w:r>
    </w:p>
    <w:p>
      <w:r>
        <w:t>- Căn cứ Thông tư số 78/2021/TT-BTC ngày 17/9/2021 của Bộ Tài chính hướng dẫn thực hiện một số điều của luật quản lý thuế ngày 13 tháng 6 năm 2019, nghị định số 123/2020/NĐ-CP ngày 19 tháng 10 năm 2020 của Chính phủ quy định về hóa đơn, chứng từ:</w:t>
      </w:r>
    </w:p>
    <w:p>
      <w:r>
        <w:t>+ Tại Điều 7 quy định xử lý hóa đơn điện tử, bảng tổng hợp dữ liệu hóa đơn điện tử đã gửi cơ quan thuế có sai sót trong một số trường hợp:</w:t>
      </w:r>
    </w:p>
    <w:p>
      <w:r>
        <w:t>“Điều 7. Xử lý hóa đơn điện tử, bảng tổng hợp dữ liệu hóa đơn điện tử đã gửi cơ quan thuế có sai sót trong một số trường hợp</w:t>
      </w:r>
    </w:p>
    <w:p>
      <w:r>
        <w:t>...</w:t>
      </w:r>
    </w:p>
    <w:p>
      <w:r>
        <w:t>1. Đối với hóa đơn điện tử:</w:t>
      </w:r>
    </w:p>
    <w:p>
      <w:r>
        <w:t>...</w:t>
      </w:r>
    </w:p>
    <w:p>
      <w:r>
        <w:t>e) Riêng đối với nội dung về giá trị trên hóa đơn có sai sót thì: điều chỉnh tăng (ghi dấu dương), điều chỉnh giảm (ghi dấu âm) đúng với thực tế điều chỉnh.</w:t>
      </w:r>
    </w:p>
    <w:p>
      <w:r>
        <w:t>...”</w:t>
      </w:r>
    </w:p>
    <w:p>
      <w:r>
        <w:t>Căn cứ các quy định trên, trường hợp hóa đơn điện tử đã lập theo quy định tại Nghị định 123/2020/NĐ-CP đã gửi cho người mua sau đó Công ty phát hiện hàng hóa ghi trên hóa đơn không đúng quy cách, chất lượng thì Công ty thực hiện xử lý hóa đơn theo quy định tại Khoản 2 Điều 19 Nghị định 123/2020/NĐ-CP. Đối với nội dung về giá trị trên hóa đơn có sai sót thì: điều chỉnh tăng (ghi dấu dương), điều chỉnh giảm (ghi dấu âm) đúng với thực tế điều chỉnh theo quy định tại Khoản 1 Điều 7 Thông tư 78/2021/TT-BTC.</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Công ty TNHH TSB Việt Nam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Công ty TNHH TSB Việt Nam được biết./.</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