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8112/BCT-TTTN năm 2024 hướng dẫn xây dựng đặc điểm kinh tế - kỹ thuật của hàng hóa, dịch vụ theo Luật Giá và Nghị định 85/2024/NĐ-CP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8112/BCT-TTTN</w:t>
      </w:r>
    </w:p>
    <w:p>
      <w:r>
        <w:t>V/v hướng dẫn xây dựng đặc điểm kinh tế - kỹ thuật của hàng hóa, dịch vụ theo Luật Giá và Nghị định 85/2024/NĐ-CP</w:t>
      </w:r>
    </w:p>
    <w:p>
      <w:r>
        <w:t>Hà Nội, ngày 11 tháng 10 năm 2024</w:t>
      </w:r>
    </w:p>
    <w:p>
      <w:r>
        <w:t>Kính gửi:  Sở Công Thương tỉnh Quảng Ngãi</w:t>
      </w:r>
    </w:p>
    <w:p>
      <w:r>
        <w:t>Trả lời Công văn số 2216/SCT-QLTM ngày 25 tháng 9 năm 2024 của Sở Công Thương tỉnh Quảng Ngãi về việc hướng dẫn xây dựng đặc điểm kinh tế - kỹ thuật của hàng hóa, dịch vụ theo Luật Giá và Nghị định 85/2024/NĐ-CP, căn cứ chức năng, nhiệm vụ, thẩm quyền được giao, Bộ Công Thương có ý kiến như sau:</w:t>
      </w:r>
    </w:p>
    <w:p>
      <w:r>
        <w:t>- Ngày 05 tháng 6 năm 2024 Chính phủ đã ban hành Nghị định số 60/2024/NĐ-CP về phát triển và quản lý chợ (thay thế Nghị định số 02/2003/NĐ-CP ngày 14 tháng 01 năm 2003 về phát triển và quản lý chợ và Nghị định số 114/2009/NĐ-CP ngày 23 tháng 12 năm 2009 sửa đổi bổ sung một số điều của Nghị định số 02/2003/NĐ-CP).</w:t>
      </w:r>
    </w:p>
    <w:p>
      <w:r>
        <w:t>Khoản 2 Điều 3 Nghị định số 60/2024/NĐ-CP quy định:</w:t>
      </w:r>
    </w:p>
    <w:p>
      <w:r>
        <w:t>“2. Phạm vi chợ là khu vực được xác định dành cho hoạt động chợ, bao gồm: diện tích để bố trí các điểm kinh doanh; nhà điều hành; giao thông nội bộ; khu vực dịch vụ (như: bãi để xe, khu vệ sinh, kho hàng, khu thu gom xử lý rác thải, khu ăn uống, vui chơi giải trí và các dịch vụ khác).”</w:t>
      </w:r>
    </w:p>
    <w:p>
      <w:r>
        <w:t>Điều 4 Nghị định số 60/2024/NĐ-CP quy định rõ về phân loại, phân hạng chợ.</w:t>
      </w:r>
    </w:p>
    <w:p>
      <w:r>
        <w:t>Tại Nghị định số 60/2024/NĐ-CP đã quy định rõ trách nhiệm của các bộ ngành liên quan và UBND cấp tỉnh.</w:t>
      </w:r>
    </w:p>
    <w:p>
      <w:r>
        <w:t>Theo đó, trách nhiệm của Bộ Công Thương tại khoản 1 Điều 38 bao gồm:</w:t>
      </w:r>
    </w:p>
    <w:p>
      <w:r>
        <w:t>“1. Bộ Công Thương:</w:t>
      </w:r>
    </w:p>
    <w:p>
      <w:r>
        <w:t>a) Chủ trì,phối hợp với các bộ, ngành liên quan, địa phương nghiên cứu trình cấp có thẩm quyền ban hành, sửa đổi, bổ sung các cơ chế, chính sách, chương trình, nhiệm vụ về phát triển và quản lý chợ;</w:t>
      </w:r>
    </w:p>
    <w:p>
      <w:r>
        <w:t>b) Chỉ đạo, tổ chức bồi dưỡng nghiệp vụ về phát triển và quản lý chợ;</w:t>
      </w:r>
    </w:p>
    <w:p>
      <w:r>
        <w:t>c) Chủ trì phối hợp với các bộ, ngành quan kiểm tra thực hiện các quy định của pháp luật về chính sách phát triển và quản lý chợ theo thẩm quyền.”</w:t>
      </w:r>
    </w:p>
    <w:p>
      <w:r>
        <w:t>- Theo Luật Giá số 16/2023/QH15, khoản 4 Điều 21 (Hàng hóa, dịch vụ do Nhà nước định giá) quy định:</w:t>
      </w:r>
    </w:p>
    <w:p>
      <w:r>
        <w:t>“4. 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p>
    <w:p>
      <w:r>
        <w:t>Tại Phụ lục số 02 - Danh mục hàng hóa, dịch vụ do nhà nước định giá (Ban hành kèm theo Luật Giá số 16/2023/QH15), số thứ tự 42 quy định:   Dịch vụ sử dụng diện tích bán hàng tại chợ được đầu tư từ nguồn vốn nhà nước     do Ủy ban nhân dân cấp tỉnh định giá cụ thể.</w:t>
      </w:r>
    </w:p>
    <w:p>
      <w:r>
        <w:t>Do vậy, Ủy ban nhân dân tỉnh Quảng Ngãi có trách nhiệm ban hành theo thẩm quyền đặc điểm kinh tế - kỹ thuật làm cơ sở ban hành giá cụ thể đối với Dịch vụ sử dụng diện tích bán hàng tại chợ được đầu tư từ nguồn vốn nhà nước trên địa bàn tỉnh Quảng Ngãi.</w:t>
      </w:r>
    </w:p>
    <w:p>
      <w:r>
        <w:t>Ngoài ra, để triển khai Luật Giá, Bộ Tài chính đã xây dựng trình Chính phủ ban hành Nghị định số 85/2024/NĐ-CP ngày 10 tháng 7 năm 2024 của Chính phủ quy định chi tiết một số điều của Luật giá; Thông tư số 45/2024/TT-BTC ban hành phương pháp định giá chung đối với hàng hóa, dịch vụ do Nhà nước định giá.</w:t>
      </w:r>
    </w:p>
    <w:p>
      <w:r>
        <w:t>Theo phân công của Chính phủ tại Khoản 3 Nghị định số 60/2024/NĐ-CP về phát triển và quản lý chợ, Bộ Tài chính có trách nhiệm:</w:t>
      </w:r>
    </w:p>
    <w:p>
      <w:r>
        <w:t>“3. Bộ Tài chính:</w:t>
      </w:r>
    </w:p>
    <w:p>
      <w:r>
        <w:t>a) Quy định chế độ quản lý, tính hao mòn, trích khấu hao tài sản kết cấu hạ tầng chợ;</w:t>
      </w:r>
    </w:p>
    <w:p>
      <w:r>
        <w:t>b) Hướng dẫn kế toán tài sản kết cấu hạ tầng chợ;</w:t>
      </w:r>
    </w:p>
    <w:p>
      <w:r>
        <w:t>c) Chủ trì, phối hợp với Ủy ban nhân dân cấp tỉnh xây dựng cơ sở dữ liệu về tài sản kết cấu hạ tầng chợ do nhà nước đầu tư; quản lý trên phạm vi cả nước và tích hợp vào Cơ sở dữ liệu quốc gia về tài sản công;</w:t>
      </w:r>
    </w:p>
    <w:p>
      <w:r>
        <w:t>d) Hướng dẫn thực hiện các quy định về quản lý, sử dụng và khai thác tài sản kết cấu hạ tầng chợ do Nhà nước đầu tư, quản lý tại Chương IV Nghị định này.”</w:t>
      </w:r>
    </w:p>
    <w:p>
      <w:r>
        <w:t>Hiện Bộ Tài chính đang xây dựng và lấy ý kiến đối với dự thảo Thông tư Quy định chế độ quản lý, tính hao mòn, trích khấu hao tài sản kết cấu hạ tầng chợ.</w:t>
      </w:r>
    </w:p>
    <w:p>
      <w:r>
        <w:t>Vì vậy, trường hợp có vấn đề chưa rõ, đề nghị Sở Công Thương tỉnh Quảng Ngãi tham mưu Ủy ban nhân dân tỉnh có ý kiến đối với Bộ Tài chính về nội dung liên quan tới triển khai Luật Giá và các văn bản hướng dẫn thi hành để được hướng dẫn triển khai theo quy định./.</w:t>
      </w:r>
    </w:p>
    <w:p>
      <w:r>
        <w:t>Nơi nhận:</w:t>
      </w:r>
    </w:p>
    <w:p>
      <w:r>
        <w:t>- Như trên;</w:t>
      </w:r>
    </w:p>
    <w:p>
      <w:r>
        <w:t>- Bộ trưởng (để báo cáo);</w:t>
      </w:r>
    </w:p>
    <w:p>
      <w:r>
        <w:t>- TTr. Nguyễn Sinh Nhật Tân (để báo cáo);</w:t>
      </w:r>
    </w:p>
    <w:p>
      <w:r>
        <w:t>- Vụ KHCN, PC;</w:t>
      </w:r>
    </w:p>
    <w:p>
      <w:r>
        <w:t>- Lưu: VT, TTTN (hienlt; huongnth).</w:t>
      </w:r>
    </w:p>
    <w:p>
      <w:r>
        <w:t>TL. BỘ TRƯỞNG</w:t>
      </w:r>
    </w:p>
    <w:p>
      <w:r>
        <w:t>KT. VỤ TRƯỞNG VỤ THỊ TRƯỜNG TRONG NƯỚC</w:t>
      </w:r>
    </w:p>
    <w:p>
      <w:r>
        <w:t>PHÓ VỤ TRƯỞNG</w:t>
      </w:r>
    </w:p>
    <w:p>
      <w:r>
        <w:t>Lê Việt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