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8087/VPCP-QHĐP thực hiện Thông báo kết luận của Ủy ban Thường vụ Quốc hội về Báo cáo Công tác dân nguyện của Quốc hội trong tháng 7/2023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8087/VPCP-QHĐP</w:t>
      </w:r>
    </w:p>
    <w:p>
      <w:r>
        <w:t>V/v thực hiện Thông báo kết luận của UBTVQH về Báo cáo Công tác dân nguyện của Quốc hội trong tháng 7/2023</w:t>
      </w:r>
    </w:p>
    <w:p>
      <w:r>
        <w:t>Hà Nội, ngày 17 tháng 10 năm 2023</w:t>
      </w:r>
    </w:p>
    <w:p>
      <w:r>
        <w:t>Kính gửi:</w:t>
      </w:r>
    </w:p>
    <w:p>
      <w:r>
        <w:t>- Bộ trưởng, Thủ trưởng cơ quan ngang Bộ;</w:t>
      </w:r>
    </w:p>
    <w:p>
      <w:r>
        <w:t>- Chủ tịch Ủy ban nhân dân các tỉnh, thành phố trực thuộc Trung ương.</w:t>
      </w:r>
    </w:p>
    <w:p>
      <w:r>
        <w:t>Triển khai thực hiện Thông báo kết luận của Ủy ban Thường vụ Quốc hội tại Thông báo số 2745/TB-TTKQH ngày 28 tháng 8 năm 2023 về báo cáo công tác dân nguyện của Quốc hội trong tháng 7 năm 2023 (bản chụp Thông báo gửi kèm), Thủ tướng Chính phủ có ý kiến chỉ đạo như sau:</w:t>
      </w:r>
    </w:p>
    <w:p>
      <w:r>
        <w:t>1. Các Bộ: Tài nguyên và Môi trường, Công Thương, Công an, Nội vụ, Văn hóa, Thể thao và Du lịch theo chức năng, nhiệm vụ được giao chủ trì, phối hợp với các cơ quan liên quan kiểm tra, đánh giá, tìm ra nguyên nhân xảy ra nhiều vụ sạt lở, sụt lún tại một số địa phương để có giải pháp thích hợp bảo đảm an toàn tính mạng, sức khỏe và tài sản của người dân; tiếp tục thực hiện các giải pháp nhằm bình ổn giá các mặt hàng thiết yếu, ổn định sản xuất và kinh doanh cho người dân và doanh nghiệp; xử lý nghiêm, mang tính răn đe đối với hành vi kinh doanh, lôi kéo, cổ súy việc sử dụng các chất kích thích, gây nghiện; xác minh, làm rõ và xử lý nghiêm minh các trường hợp lừa đảo bằng hình thức du lịch miễn phí; tăng cường công tác quản lý, kiểm tra tiền công đức tại các cơ sở tôn giáo, tín ngưỡng ....</w:t>
      </w:r>
    </w:p>
    <w:p>
      <w:r>
        <w:t>2. Bộ Quốc phòng tiếp tục chỉ đạo cơ quan có thẩm quyền khẩn trương giải quyết dứt điểm đơn của bà Trịnh Thị Chiến có nội dung đề nghị công nhận liệt sỹ đối với quân nhân Nguyễn Ngọc Tình ở tỉnh Thanh Hóa theo đúng quy định pháp luật, đồng thời phối hợp với chính quyền địa phương nơi bà Chiến cư trú, đẩy mạnh hơn nữa việc tuyên truyền, giải thích, vận động, thuyết phục bà Trịnh Thị Chiến chấp hành nghiêm các văn bản giải quyết đúng pháp luật của cơ quan có thẩm quyền; phối hợp với Bộ Lao động - Thương binh và Xã hội chỉ đạo các cơ quan chức năng tiếp tục tìm kiếm hồ sơ, nghiên cứu, rà soát lại vụ việc ông Nguyễn Văn Bằng đề nghị công nhận liệt sĩ đối với quân nhân Nguyễn Văn Cúc ở tỉnh Thái Bình được nêu ở mục 5, Phần II của Báo cáo số 602/BC-UBTVQH15 ngày 25 tháng 8 năm 2023 của Ủy ban Thường vụ Quốc hội (bản chụp Báo cáo gửi kèm).</w:t>
      </w:r>
    </w:p>
    <w:p>
      <w:r>
        <w:t>3. Bộ Lao động - Thương binh và Xã hội khẩn trương cho ý kiến đối với hồ sơ liên quan đến việc giải quyết chế độ bảo hiểm xã hội cho ông Lã Văn Tân ở Hà Nội đã nêu ở mục 4, Phần II của Báo cáo số 602/BC-UBTVQH15; phối hợp với Bộ Quốc phòng chỉ đạo cơ quan có thẩm quyền tiếp tục tìm kiếm hồ sơ, nghiên cứu, rà soát lại vụ việc ông Nguyễn Văn Bằng đề nghị công nhận liệt sĩ đối với quân nhân Nguyễn Văn Cúc ở tỉnh Thái Bình, nếu đủ điều kiện thì vận dụng giải quyết, công nhận Liệt sỹ đối với quân nhân Nguyễn Văn Cúc được nêu tại mục 5, Phần II của Báo cáo số 602/BC-UBTVQH15.</w:t>
      </w:r>
    </w:p>
    <w:p>
      <w:r>
        <w:t>4. Ủy ban nhân dân tỉnh Thái Bình xem xét, xử lý theo thẩm quyền về nội dung khiếu nại, tố cáo của bà Trần Thị Kim Tân về sai phạm của Sở Kế hoạch Đầu tư tỉnh Thái Bình trong việc cấp Giấy chứng nhận đăng ký kinh doanh lần 7 (cấp lại), lần 8, lần 9 đối với Công ty TNHH GAMI GAS; Bộ Công an tiếp tục chỉ đạo cơ quan chức năng xác minh, làm rõ và giải quyết theo thẩm quyền về các nội dung tố giác của bà Trần Thị Kim Tân đã được nêu tại mục 5, Phần II của Báo cáo số 602/BC-UBTVQH15.</w:t>
      </w:r>
    </w:p>
    <w:p>
      <w:r>
        <w:t>5. Ủy ban nhân dân tỉnh Bình Thuận chỉ đạo Chủ tịch Ủy ban nhân dân thành phố Phan Thiết thi hành các quyết định hành chính về thu hồi đất, bồi thường thiệt hại đối với các hộ dân có đất bị thu hồi từ năm 2009 để giao cho Công ty TNHH thương mại du lịch My My thuê để xây dựng Nhà hàng ăn uống và phục hồi sức khỏe Mimispa tại phường Phú Hải, thành phố Phan Thiết; huy động và phối hợp chặt chẽ với các tổ chức chính trị xã hội tại địa phương thực hiện tốt công tác tuyên truyền, vận động các hộ dân thực hiện việc bàn giao đất để thực hiện dự án; vận động chủ dự án có chính sách hỗ trợ phù hợp đối với người dân có đất bị thu hồi đã được nêu tại mục 4, Phần II của Báo cáo số 602/BC-UBTVQH15.</w:t>
      </w:r>
    </w:p>
    <w:p>
      <w:r>
        <w:t>6. Ủy ban nhân dân các tỉnh: Nghệ An, Quảng Nam và Thành phố Hồ Chí Minh tiếp tục chỉ đạo các cơ quan chức năng kiểm tra, rà soát lại vụ việc, giải quyết dứt điểm vụ việc, nhất là vụ việc mới phát sinh; đối với vụ việc không thuộc thẩm quyền, vụ việc có tính chất là tranh chấp hợp đồng giữa chủ đầu tư và cư dân thì thống nhất với các cơ quan chức năng hướng dẫn công dân khởi kiện tranh chấp đến cơ quan Tòa án để giải quyết theo thẩm quyền đối với 05 vụ việc có dấu hiệu phức tạp về an ninh, trật tự nêu tại mục 1, Phần II của Báo cáo số 602/BC-UBTVQH15.</w:t>
      </w:r>
    </w:p>
    <w:p>
      <w:r>
        <w:t>7. Về 07 vụ việc khiếu nại, tố cáo đông người của các địa phương tại mục 1, Phần II của Báo cáo số 602/BC-UBTVQH15, yêu cầu Bộ Tài chính, Ủy ban nhân dân các tỉnh: Thanh Hóa, Bắc Giang, Lạng Sơn, Đắk Lắk chủ trì, phối hợp với Thanh tra Chính phủ và các cơ quan hữu quan ở Trung ương tổ chức tiếp, đối thoại tại địa phương, chỉ đạo các cơ quan có thẩm quyền thụ lý, ban hành Quyết định giải quyết (nếu còn thẩm quyền); tổ chức rà soát, rà soát lại nếu có căn cứ. Thông tin, kết quả giải quyết đề nghị khẩn trương báo cáo Ủy ban Thường vụ Quốc hội.</w:t>
      </w:r>
    </w:p>
    <w:p>
      <w:r>
        <w:t>Văn phòng Chính phủ thông báo để các Bộ, cơ quan và địa phương biết, thực hiện./.</w:t>
      </w:r>
    </w:p>
    <w:p>
      <w:r>
        <w:t>Nơi nhận:</w:t>
      </w:r>
    </w:p>
    <w:p>
      <w:r>
        <w:t>- Như trên;</w:t>
      </w:r>
    </w:p>
    <w:p>
      <w:r>
        <w:t>- UBTVQH (để b/c);</w:t>
      </w:r>
    </w:p>
    <w:p>
      <w:r>
        <w:t>- TTgCP, các PTTgCP;</w:t>
      </w:r>
    </w:p>
    <w:p>
      <w:r>
        <w:t>- Tổng Thư ký Quốc hội;</w:t>
      </w:r>
    </w:p>
    <w:p>
      <w:r>
        <w:t>- Ban Dân nguyện thuộc UBTVQH;</w:t>
      </w:r>
    </w:p>
    <w:p>
      <w:r>
        <w:t>- VPQH: Vụ HC, Vụ TH;</w:t>
      </w:r>
    </w:p>
    <w:p>
      <w:r>
        <w:t>- VPCP: BTCN, các PCN, các Vụ: PL, KTTH, KGVX, NC, CN, NN, V.I, PL;</w:t>
      </w:r>
    </w:p>
    <w:p>
      <w:r>
        <w:t>- Lưu: VT, QHĐP (3b).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