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807/BYT-KCB năm 2024 tăng cường công tác giám định pháp y do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807/BYT-KCB</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26/02/2024</w:t>
            </w:r>
          </w:p>
        </w:tc>
      </w:tr>
      <w:tr>
        <w:tc>
          <w:tcPr>
            <w:tcW w:type="dxa" w:w="4320"/>
          </w:tcPr>
          <w:p>
            <w:r>
              <w:t>Ngày hiệu lực</w:t>
            </w:r>
          </w:p>
        </w:tc>
        <w:tc>
          <w:tcPr>
            <w:tcW w:type="dxa" w:w="4320"/>
          </w:tcPr>
          <w:p>
            <w:r>
              <w:t>26/02/2024</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807/BYT-KCB</w:t>
      </w:r>
    </w:p>
    <w:p>
      <w:r>
        <w:t>V/v tăng cường công tác giám định pháp y</w:t>
      </w:r>
    </w:p>
    <w:p>
      <w:r>
        <w:t>Hà Nội, ngày 26 tháng 02 năm 2024</w:t>
      </w:r>
    </w:p>
    <w:p>
      <w:r>
        <w:t>Kính gửi:</w:t>
      </w:r>
    </w:p>
    <w:p>
      <w:r>
        <w:t>- Sở Y tế tỉnh, thành phố trực thuộc Trung ương;</w:t>
      </w:r>
    </w:p>
    <w:p>
      <w:r>
        <w:t>- Viện Pháp y Quốc gia;</w:t>
      </w:r>
    </w:p>
    <w:p>
      <w:r>
        <w:t>- Viện Pháp Y Quân đội, Bộ Quốc phòng;</w:t>
      </w:r>
    </w:p>
    <w:p>
      <w:r>
        <w:t>- Viện Khoa học hình sự, Bộ Công an.</w:t>
      </w:r>
    </w:p>
    <w:p>
      <w:r>
        <w:t>(Sau đây gọi chung là đơn vị)</w:t>
      </w:r>
    </w:p>
    <w:p>
      <w:r>
        <w:t>Bộ Y tế nhận được Kết luận số 1733/KL-BTTP ngày 19/12/2023 của Cục Bổ trợ tư pháp - Bộ Tư pháp về kiểm tra công tác giám định tư pháp tại tỉnh Long An; Để bảo đảm công tác giám định pháp y được triển khai chặt chẽ, minh bạch, chất lượng, hiệu quả theo đúng quy định của pháp luật, đáp ứng tốt trưng cầu giám định của cơ quan tố tụng, Bộ Y tế đề nghị các đơn vị:</w:t>
      </w:r>
    </w:p>
    <w:p>
      <w:r>
        <w:t>1. Tăng cường thực hiện công tác kiểm tra, giám sát hoạt động giám định pháp y tại các tổ chức giám định pháp y theo thẩm quyền.</w:t>
      </w:r>
    </w:p>
    <w:p>
      <w:r>
        <w:t>2. Tham mưu cấp có thẩm quyền quan tâm đầu tư cơ sở vật chất, trang thiết bị, đào tạo, bồi dưỡng nâng cao trình độ chuyên môn nghiệp vụ, có chính sách đãi ngộ phù hợp cho cán bộ làm công tác giám định pháp y.</w:t>
      </w:r>
    </w:p>
    <w:p>
      <w:r>
        <w:t>3. Quan tâm phát triển đội ngũ giám định viên (GĐV) bao gồm cả GĐV làm việc chuyên trách và GĐV làm việc kiêm nhiệm để đảm bảo đủ số lượng, chất lượng GĐV tham gia thực hiện các quy trình giám định (Giám định thương tích, tử thi, độc chất, tình dục, giám định mô bệnh học, giám định trẻ em bị hành hạ ngược đãi...) theo đúng quy định của pháp luật.</w:t>
      </w:r>
    </w:p>
    <w:p>
      <w:r>
        <w:t>4. Sở Y tế các tỉnh, thành phố trực thuộc Trung ương:</w:t>
      </w:r>
    </w:p>
    <w:p>
      <w:r>
        <w:t>- Chỉ đạo Trung tâm pháp y triển khai đầy đủ, nghiêm túc đúng quy trình giám định pháp y, biểu mẫu giám định theo quy định tại Thông tư số 13/2022/TT-BYT ngày 30/11/2022 của Bộ Y tế về ban hành quy trình, biểu mẫu giám định pháp y, thời hạn, nhân lực thực hiện giám định pháp y và các văn bản quy phạm pháp luật có liên quan.</w:t>
      </w:r>
    </w:p>
    <w:p>
      <w:r>
        <w:t>- Chỉ đạo Trung tâm pháp y và các cơ sở khám chữa bệnh đa khoa, chuyên khoa trên địa bàn tiến hành và rà soát các bác sỹ hiện có của các đơn vị (chuyên khoa ngoại, phụ sản, nhi, sinh hoá, giải phẫu bệnh...) nếu có đủ điều kiện về trình độ chuyên môn, thời gian thực tế hoạt động chuyên môn theo quy định tại Thông tư số 11/2022/TT-BYT ngày 01 tháng 11 năm 2022 của Bộ Y tế quy định tiêu chuẩn, hồ sơ, thủ tục bổ nhiệm, cấp thẻ, miễn nhiệm, thu hồi thẻ giám định viên pháp y và giám định viên pháp y tâm thần để lập Kế hoạch, lộ trình thực hiện việc cử đi học lớp đào tạo, bồi dưỡng nghiệp vụ giám định, trình cấp có thẩm quyền xem xét bổ nhiệm GĐV pháp y theo quy định, báo cáo Bộ Y tế trước ngày 01/3/2024.</w:t>
      </w:r>
    </w:p>
    <w:p>
      <w:r>
        <w:t>- Sở Y tế tỉnh Long An: Nghiêm túc khắc phục ngay các tồn tại, hạn chế được nêu tại Kết luận số 1733/KL-BTTP ngày 19/12/2023 của Cục Bổ trợ tư pháp - Bộ Tư pháp (đặc biệt là điểm 3.2, mục 3, phần III và mục 2, phần IV), báo cáo kết quả thực hiện về Bộ Y tế (qua Cục Quản lý Khám, chữa bệnh) trước 10/3/2024.</w:t>
      </w:r>
    </w:p>
    <w:p>
      <w:r>
        <w:t>5. Viện trưởng Viện Pháp y Quốc gia:</w:t>
      </w:r>
    </w:p>
    <w:p>
      <w:r>
        <w:t>- Hướng dẫn, kiểm tra, giám sát các tổ chức pháp y công lập triển khai thực hiện các hướng dẫn chuyên môn, các quy định về giám định pháp y.</w:t>
      </w:r>
    </w:p>
    <w:p>
      <w:r>
        <w:t>- Chủ trì, phối hợp với Sở Y tế các tỉnh, thành phố trực thuộc Trung ương tiến hành rà soát, tổng hợp số lượng GĐV pháp y đã được bổ nhiệm và cấp thẻ GĐV pháp y trong toàn quốc. Tổng hợp nhu cầu đào tạo và lập kế hoạch tổ chức đào tạo, bồi dưỡng nghiệp vụ giám định để làm căn cứ xem xét trình cấp có thẩm quyền bổ nhiệm GĐV pháp y theo quy định.</w:t>
      </w:r>
    </w:p>
    <w:p>
      <w:r>
        <w:t>- Tổng hợp những tồn tại, hạn chế, khó khăn, vướng mắc trong hoạt động giám định pháp y (nhất là việc giám định pháp y thương tích và xâm hại tình dục) và việc bổ nhiệm GĐV tại các địa phương; báo cáo về Bộ Y tế (qua Cục Quản lý Khám, chữa bệnh) trước 10/3/2024.</w:t>
      </w:r>
    </w:p>
    <w:p>
      <w:r>
        <w:t>6. Viện Pháp Y Quân đội, Bộ Quốc phòng; Viện Khoa học hình sự, Bộ Công an và Phòng kỹ thuật hình sự, Công an các tỉnh, thành phố triển khai đầy đủ, nghiêm túc đúng quy trình giám định pháp y, biểu mẫu giám định theo quy định tại Thông tư số 13/2022/TT-BYT ngày 30/11/2022 của Bộ Y tế về ban hành quy trình, biểu mẫu giám định pháp y, thời hạn, nhân lực thực hiện giám định pháp y và các văn bản quy phạm pháp luật có liên quan.</w:t>
      </w:r>
    </w:p>
    <w:p>
      <w:r>
        <w:t>Bộ Y tế yêu cầu các đơn vị khẩn trương thực hiện; đơn vị nào để xảy ra việc thực hiện giám định thiếu khách quan, thiếu trung thực, thiếu chính xác, không đúng quy trình, quy định hoặc do thiếu GĐV hoặc vì lý do chủ quan khác thì Thủ trưởng đơn vị phải hoàn toàn chịu trách nhiệm trước pháp luật./.</w:t>
      </w:r>
    </w:p>
    <w:p>
      <w:r>
        <w:t>Nơi nhận:</w:t>
      </w:r>
    </w:p>
    <w:p>
      <w:r>
        <w:t>- Như trên;</w:t>
      </w:r>
    </w:p>
    <w:p>
      <w:r>
        <w:t>- Bộ trưởng (để b/cáo);</w:t>
      </w:r>
    </w:p>
    <w:p>
      <w:r>
        <w:t>- Các đ/c Thứ trưởng;</w:t>
      </w:r>
    </w:p>
    <w:p>
      <w:r>
        <w:t>- Bộ Công an, Bộ Tư pháp; Bộ Quốc phòng;</w:t>
      </w:r>
    </w:p>
    <w:p>
      <w:r>
        <w:t>- UBND các tỉnh, Tp trực thuộc TƯ (để p/h);</w:t>
      </w:r>
    </w:p>
    <w:p>
      <w:r>
        <w:t>- Viện KSNDTC, Toà án NDTC;</w:t>
      </w:r>
    </w:p>
    <w:p>
      <w:r>
        <w:t>- Vụ PC, TCCB, Thanh tra Bộ;</w:t>
      </w:r>
    </w:p>
    <w:p>
      <w:r>
        <w:t>- Cục Bổ trợ Tư pháp - Bộ Tư pháp;</w:t>
      </w:r>
    </w:p>
    <w:p>
      <w:r>
        <w:t>- Lưu: VT, KCB.</w:t>
      </w:r>
    </w:p>
    <w:p>
      <w:r>
        <w:t>KT. BỘ TRƯỞNG</w:t>
      </w:r>
    </w:p>
    <w:p>
      <w:r>
        <w:t>THỨ TRƯỞNG</w:t>
      </w:r>
    </w:p>
    <w:p>
      <w:r>
        <w:t>Đỗ Xuân Tuyên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