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807/BTTTT-VP năm 2024 trả lời kiến nghị của cử tri tỉnh Sóc Trăng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807/BTTTT-VP</w:t>
      </w:r>
    </w:p>
    <w:p>
      <w:r>
        <w:t>V/v trả lời kiến nghị của cử tri tỉnh Sóc Trăng gửi tới trước Kỳ họp thứ 6, Quốc hội khóa XV</w:t>
      </w:r>
    </w:p>
    <w:p>
      <w:r>
        <w:t>Hà Nội, ngày 11 tháng 3 năm 2024</w:t>
      </w:r>
    </w:p>
    <w:p>
      <w:r>
        <w:t>Kính gửi:    Đoàn đại biểu Quốc hội tỉnh Sóc Trăng</w:t>
      </w:r>
    </w:p>
    <w:p>
      <w:r>
        <w:t>Bộ Thông tin và Truyền thông nhận được kiến nghị của cử tri tỉnh Sóc Trăng do Ban Dân nguyện chuyển đến theo công văn số 1611/BDN ngày 23/11/2023, nội dung kiến nghị như sau:</w:t>
      </w:r>
    </w:p>
    <w:p>
      <w:r>
        <w:t>Cử tri phản ánh các cuộc gọi rác, tin nhắn rác giả danh cơ quan chức năng, doanh nghiệp gọi điện, nhắn tin cho người dân để đe dọa, dụ dỗ vẫn còn diễn ra với mục đích lừa đảo chiếm đoạt tài sản gây bức xúc trong nhân dân, đề nghị Bộ Thông tin và Truyền thông cần có các giải pháp quản lý SIM rác của các nhà cung cấp dịch vụ viễn thông và kịp thời phát hiện, ngăn chặn, xử lý nghiêm các hành vi lừa đảo, chiếm đoạt tài sản của người dân nhằm bảo vệ quyền và lợi ích hợp pháp của người dùng dịch vụ viễn thông.</w:t>
      </w:r>
    </w:p>
    <w:p>
      <w:r>
        <w:t>Sau khi nghiên cứu, Bộ Thông tin và Truyền thông (TTTT) có ý kiến trả lời như sau:</w:t>
      </w:r>
    </w:p>
    <w:p>
      <w:r>
        <w:t>Nhằm tăng cường quản lý SIM điện thoại, giải quyết tình trạng các đối tượng sử dụng SIM có thông tin thuê bao không đúng quy định (SIM rác) thực hiện các hành vi phát tán tin nhắn rác, cuộc gọi rác và các hành vi vi phạm pháp luật (giả danh cơ quan chức năng, doanh nghiệp gọi điện, nhắn tin cho người dân để đe dọa, dụ dỗ với mục đích lừa đảo chiếm đoạt tài sản; quảng cáo không đúng sự thật... vẫn còn diễn ra) gây phiền hà cho người dân. Trong thời gian qua, Bộ TTTT đã triển khai các giải pháp:</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là hình thức xử phạt rất nặng, nghiêm minh đối với các doanh nghiệp viễn thông.</w:t>
      </w:r>
    </w:p>
    <w:p>
      <w:r>
        <w:t>- Vận hành hệ thống hỗ trợ tiếp nhận, phản ánh tin nhắn rác, cuộc gọi rác thông qua đầu số tiếp nhận 5656, 156 và website: thongbaorac.ais.gov.vn.</w:t>
      </w:r>
    </w:p>
    <w:p>
      <w:r>
        <w:t>- Tuyên truyền, cảnh báo người sử dụng dịch vụ viễn thông về các cuộc gọi lừa đảo.</w:t>
      </w:r>
    </w:p>
    <w:p>
      <w:r>
        <w:t>Trong thời gian tới, Bộ TTTT sẽ tiếp tục triển khai các giải pháp sau:</w:t>
      </w:r>
    </w:p>
    <w:p>
      <w:r>
        <w:t>- Triển khai các biện pháp bảo đảm SIM chính chủ, xử lý triệt để tình trạng một thuê bao sở hữu nhiều SIM, quy định trách nhiệm đối với thuê bao đăng ký sở hữu &gt;3 SIM,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Phối hợp với Bộ Công an đề nghị người dân có trách nhiệm cung cấp số thuê bao di động của bản thân vào cơ sở dữ liệu dân cư theo quy định của Luật Căn cước, góp phần xác định thuê bao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các cuộc gọi lừa đảo trên hệ thống thông tin đại chúng.</w:t>
      </w:r>
    </w:p>
    <w:p>
      <w:r>
        <w:t>Trên đây là nội dung trả lời của Bộ Thông tin và Truyền thông đối với kiến nghị của cử tri tỉnh Sóc Trăng, trân trọng gửi tới Đoàn đại biểu Quốc hội tỉnh Sóc Trăng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