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791/HQTPHCM-GSQL năm 2024 báo cáo vướng mắc khai bổ sung sau thông quan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TỔNG CỤC HẢI QUAN</w:t>
      </w:r>
    </w:p>
    <w:p>
      <w:r>
        <w:t>CỤC HẢI QUAN</w:t>
      </w:r>
    </w:p>
    <w:p>
      <w:r>
        <w:t>T HÀNH PHỐ  HỒ CHÍ MINH</w:t>
      </w:r>
    </w:p>
    <w:p>
      <w:r>
        <w:t>-------</w:t>
      </w:r>
    </w:p>
    <w:p>
      <w:r>
        <w:t>CỘNG HÒA XÃ HỘI CHỦ NGHĨA VIỆT NAM</w:t>
      </w:r>
    </w:p>
    <w:p>
      <w:r>
        <w:t>Độc lập - Tự do - Hạnh phúc</w:t>
      </w:r>
    </w:p>
    <w:p>
      <w:r>
        <w:t>---------------</w:t>
      </w:r>
    </w:p>
    <w:p>
      <w:r>
        <w:t>Số:  791 /HQ TP HCM-GSQL</w:t>
      </w:r>
    </w:p>
    <w:p>
      <w:r>
        <w:t>V/v  báo cáo vướng mắc khai bổ sung sau thông quan</w:t>
      </w:r>
    </w:p>
    <w:p>
      <w:r>
        <w:t>Hồ Chí Minh, ngày  22  tháng  3  năm 202 4</w:t>
      </w:r>
    </w:p>
    <w:p>
      <w:r>
        <w:t>Kính gửi:    Tổng cục Hải quan (Cục Giám sát quản lý về hải quan)</w:t>
      </w:r>
    </w:p>
    <w:p>
      <w:r>
        <w:t>Cục Hải quan Thành phố Hồ Chí Minh phát sinh vướng mắc liên quan đến việc khai bổ sung sau thông quan hàng xuất khẩu thiếu số lượng so với khai báo ban đầu và toàn bộ hàng hóa đã đưa ra khỏi khu vực giám sát như sau:</w:t>
      </w:r>
    </w:p>
    <w:p>
      <w:r>
        <w:t>Khoản 4 Điều 29 Luật Hải quan quy định việc khai hải quan như sau:</w:t>
      </w:r>
    </w:p>
    <w:p>
      <w:r>
        <w:t>“4. Người khai hải quan xác định có sai sót trong việc khai hải quan  được thực hiện khai bổ sung  trong các trường hợp sau đây:</w:t>
      </w:r>
    </w:p>
    <w:p>
      <w:r>
        <w:t>a) Đối với hàng hóa đang làm thủ tục hải quan: trước thời điểm cơ quan hải quan thông báo việc kiểm tra trực tiếp hồ sơ hải quan;</w:t>
      </w:r>
    </w:p>
    <w:p>
      <w:r>
        <w:t>b) Đối với hàng hóa đã được thông quan: trong thời hạn 60 ngày kể từ ngày thông quan và trước thời điểm cơ quan hải quan quyết định kiểm tra sau thông quan, thanh tra, trừ trường hợp nội dung khai bổ sung liên quan đến giấy phép xuất khẩu, nhập khẩu; kiểm tra chuyên ngành về chất lượng hàng hóa, y tế, văn hóa, kiểm dịch động vật, thực vật, an toàn thực phẩm.</w:t>
      </w:r>
    </w:p>
    <w:p>
      <w:r>
        <w:t>Quá thời hạn quy định tại điểm a và điểm b khoản này, người khai hải quan mới phát hiện sai sót trong việc khai hải quan thì thực hiện khai bổ sung và xử lý theo quy định của pháp luật về thuế, pháp luật về xử lý vi phạm hành chính”.</w:t>
      </w:r>
    </w:p>
    <w:p>
      <w:r>
        <w:t>Theo quy định tại điểm b khoản 1 Điều 20 Thông tư số 38/2015/TT-BTC ngày 25/3/2015 được sửa đổi, bổ sung tại Thông tư số 39/2018/TT-BTC ngày 20/4/2018 của Bộ trưởng Bộ Tài chính về khai bổ sung sau khi hàng hóa đã được thông quan thì:</w:t>
      </w:r>
    </w:p>
    <w:p>
      <w:r>
        <w:t>“Trừ nội dung khai bổ sung liên quan đến giấy phép xuất khẩu, nhập khẩu, kiểm tra chuyên ngành về chất lượng hàng hóa, y tế, văn hóa, kiểm dịch động vật, sản phẩm động vật, thực vật, an toàn thực phẩm, người khai hải quan thực hiện khai bổ sung sau thông quan trong các trường hợp sau:</w:t>
      </w:r>
    </w:p>
    <w:p>
      <w:r>
        <w:t>b.1) Người khai hải quan, người nộp thuế xác định có sai sót trong việc khai hải quan thì được khai bổ sung hồ sơ hải quan trong thời hạn 60 ngày kể từ ngày thông quan nhưng trước thời điểm cơ quan hải quan quyết định kiểm tra sau thông quan, thanh tra;</w:t>
      </w:r>
    </w:p>
    <w:p>
      <w:r>
        <w:t>b.2) Quá thời hạn 60 ngày kể từ ngày thông quan và trước khi cơ quan hải quan quyết định kiểm tra sau thông quan, thanh tra, người khai hải quan, người nộp thuế mới phát hiện sai sót trong việc khai hải quan thì thực hiện khai bổ sung và bị xử lý theo quy định của pháp luật”.</w:t>
      </w:r>
    </w:p>
    <w:p>
      <w:r>
        <w:t>Tại mục 3 Phụ lục I ban hành kèm Thông tư số 39/2018/TT-BTC ngày 20/4/2018 của Bộ Tài chính thì chỉ tiêu  “Số lượng”  không thuộc các chỉ tiêu thông tin không được khai bổ sung.</w:t>
      </w:r>
    </w:p>
    <w:p>
      <w:r>
        <w:t>Tuy nhiên, Thông tư số 38/2015/TT-BTC ngày 25/3/2015 được sửa đổi, bổ sung tại Thông tư số 39/2018/TT-BTC ngày 20/4/2018 của Bộ  trưởng Bộ Tài chính chỉ mới quy định thủ tục khai bổ sung hồ sơ hải quan sau thông quan trong trường hợp gửi thiếu hàng và hàng hóa chưa đưa hoặc đưa một phần ra khỏi khu vực giám sát hải quan, chưa có quy định đối với trường hợp toàn bộ hàng hóa đã được đưa ra khỏi khu vực giám sát.</w:t>
      </w:r>
    </w:p>
    <w:p>
      <w:r>
        <w:t>Vướng mắc nêu trên đã được Cục Giám sát quản lý về Hải quan hướng dẫn tại Công văn số 457/GSQL-GQ1 ngày 03/4/2023. Theo đó, Cục Giám sát quản lý về Hải quan ghi nhận để báo cáo Lãnh đạo Tổng cục đưa vào quy định tại Thông tư sửa đổi, bổ sung Thông tư 38/2015/TT-BTC và Thông tư 39/2018/TT-BTC.</w:t>
      </w:r>
    </w:p>
    <w:p>
      <w:r>
        <w:t>Thời gian vừa qua, Cục Hải quan Thành phố Hồ Chí Minh tiếp nhận rất nhiều vướng mắc được phản ánh từ các Chi cục hoặc trực tiếp tại các hội nghị đối thoại doanh nghiệp liên quan đến khai bổ sung số lượng hàng hóa sau thông quan như nêu ở trên.</w:t>
      </w:r>
    </w:p>
    <w:p>
      <w:r>
        <w:t>Căn cứ quy định tại Luật Hải quan và các Nghị định, Thông tư hướng dẫn thi hành thì doanh nghiệp không bị cấm khai sửa đổi bổ sung số lượng hàng hóa sau thông quan. Cục Hải quan Thành phố Hồ Chí Minh đề xuất trong thời gian chờ sửa đổi bổ sung Thông tư 38/2015/TT-BTC và Thông tư 39/2018/TT-BTC, công chức hải quan được căn cứ vào nội dung khai hải quan và các thông tin bổ sung do người khai hải quan cung cấp để xác định chính xác của nội dung khai bổ sung và xử lý theo quy định chung tại Khoản 2 Điều 20 Thông tư số 38/2015/TT-BTC ngày 25/3/2015 được sửa đổi, bổ sung tại Thông tư số 39/2018/TT-BTC ngày 20/4/2018.</w:t>
      </w:r>
    </w:p>
    <w:p>
      <w:r>
        <w:t>Cục Hải quan Thành phố Hồ Chí Minh báo cáo và mong sớm nhận được hướng dẫn của Tổng cục Hải quan (Cục Giám sát quản lý về hải quan) để tháo gỡ khó khăn cho doanh nghiệp.</w:t>
      </w:r>
    </w:p>
    <w:p>
      <w:r>
        <w:t>Trân trọng./.</w:t>
      </w:r>
    </w:p>
    <w:p>
      <w:r>
        <w:t>Nơi nhận:</w:t>
      </w:r>
    </w:p>
    <w:p>
      <w:r>
        <w:t>- Như trên;</w:t>
      </w:r>
    </w:p>
    <w:p>
      <w:r>
        <w:t>- Đ/c Cục trưởng (để báo cáo);</w:t>
      </w:r>
    </w:p>
    <w:p>
      <w:r>
        <w:t>-  Chi cục HQ QL hàng đầu tư (để t/d);</w:t>
      </w:r>
    </w:p>
    <w:p>
      <w:r>
        <w:t>-  Chi cục HQ QL hàng gia công (để t/d);</w:t>
      </w:r>
    </w:p>
    <w:p>
      <w:r>
        <w:t>- Lưu: VT, GSQL.  Ngọc ( 2 b).</w:t>
      </w:r>
    </w:p>
    <w:p>
      <w:r>
        <w:t>KT. CỤC TRƯỞNG</w:t>
      </w:r>
    </w:p>
    <w:p>
      <w:r>
        <w:t>PHÓ CỤC TRƯỞNG</w:t>
      </w:r>
    </w:p>
    <w:p>
      <w:r>
        <w:t>Nguyễn Hữu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