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7891/BKHĐT-TH năm 2023 thực hiện phân bổ, giao kế hoạch, giải ngân vốn đầu tư công cho nhiệm vụ chuẩn bị đầu tư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7891/BKHĐT-TH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7891/BKHĐT-TH</w:t>
      </w:r>
    </w:p>
    <w:p>
      <w:r>
        <w:t>V/v thực hiện phân bổ, giao kế hoạch, giải ngân vốn đầu tư công cho nhiệm vụ chuẩn bị đầu tư</w:t>
      </w:r>
    </w:p>
    <w:p>
      <w:r>
        <w:t>Hà Nội, ngày 22 tháng 9 năm 2023</w:t>
      </w:r>
    </w:p>
    <w:p>
      <w:r>
        <w:t>Kính gửi:</w:t>
      </w:r>
    </w:p>
    <w:p>
      <w:r>
        <w:t>- Các Bộ, cơ quan ngang Bộ, cơ quan thuộc Chính phủ và các cơ quan khác ở Trung ương;</w:t>
      </w:r>
    </w:p>
    <w:p>
      <w:r>
        <w:t>- Ủy ban nhân dân các tỉnh, thành phố trực thuộc Trung ương;</w:t>
      </w:r>
    </w:p>
    <w:p>
      <w:r>
        <w:t>Thực hiện chỉ đạo của Phó Thủ tướng Chính phủ Lê Minh Khái tại văn bản số 7160/VPCP-KTTH ngày 18/9/2023 về việc xử lý vướng mắc trong phân bổ vốn chuẩn bị đầu tư dự án, Bộ Kế hoạch và Đầu tư đề nghị các bộ, cơ quan trung ương, địa phương thực hiện phân bổ, giao kế hoạch, giải ngân vốn đầu tư công cho nhiệm vụ chuẩn bị đầu tư dự án như sau:</w:t>
      </w:r>
    </w:p>
    <w:p>
      <w:r>
        <w:t>1. Về việc giao vốn đầu tư công cho nhiệm vụ chuẩn bị đầu tư trong kế hoạch đầu tư công trung hạn và hằng năm</w:t>
      </w:r>
    </w:p>
    <w:p>
      <w:r>
        <w:t>a) Về việc giao kế hoạch đầu tư công trung hạn</w:t>
      </w:r>
    </w:p>
    <w:p>
      <w:r>
        <w:t>Theo quy định tại khoản 2, khoản 3 Điều 52, khoản 1 Điều 54, khoản 3 Điều 60 của Luật Đầu tư công, việc giao kế hoạch đầu tư công trung hạn để chuẩn bị đầu tư dự án theo 02 phương thức:</w:t>
      </w:r>
    </w:p>
    <w:p>
      <w:r>
        <w:t>- Trường hợp dự án chưa được phê duyệt chủ trương đầu tư, giao kế hoạch đầu tư công trung hạn cho nhiệm vụ chuẩn bị đầu tư để thực hiện các hoạt động lập, thẩm định, quyết định chủ trương đầu tư và lập, thẩm định, quyết định đầu tư dự án.</w:t>
      </w:r>
    </w:p>
    <w:p>
      <w:r>
        <w:t>- Trường hợp dự án đã được phê duyệt chủ trương đầu tư, giao kế hoạch đầu tư công trung hạn cho dự án, bao gồm vốn cho nhiệm vụ chuẩn bị đầu tư trong phạm vi tổng mức đầu tư được cấp thẩm quyền phê duyệt để thực hiện dự án khởi công mới.</w:t>
      </w:r>
    </w:p>
    <w:p>
      <w:r>
        <w:t>b) Về việc giao kế hoạch đầu tư công hằng năm</w:t>
      </w:r>
    </w:p>
    <w:p>
      <w:r>
        <w:t>Theo quy định tại Điều 53 Luật Đầu tư công, điều kiện để chương trình, dự án, nhiệm vụ, đối tượng đầu tư công khác được đưa vào kế hoạch đầu tư công hàng năm:</w:t>
      </w:r>
    </w:p>
    <w:p>
      <w:r>
        <w:t>- Chương trình, dự án, nhiệm vụ, đối tượng đầu tư công khác phải có trong kế hoạch đầu tư công trung hạn, trừ dự án đầu tư công khẩn cấp;</w:t>
      </w:r>
    </w:p>
    <w:p>
      <w:r>
        <w:t>- Chương trình, dự án, nhiệm vụ, đối tượng đầu tư công khác đã được cấp có thẩm quyền quyết định.</w:t>
      </w:r>
    </w:p>
    <w:p>
      <w:r>
        <w:t>Việc bố trí kế hoạch vốn đầu tư công hằng năm cho nhiệm vụ chuẩn bị đầu tư phải đáp ứng quy định tại Điều 53 Luật Đầu tư công.</w:t>
      </w:r>
    </w:p>
    <w:p>
      <w:r>
        <w:t>2. Về quản lý, thanh toán, quyết toán vốn đầu tư công cho nhiệm vụ chuẩn bị đầu tư</w:t>
      </w:r>
    </w:p>
    <w:p>
      <w:r>
        <w:t>Việc quản lý, thanh toán, quyết toán vốn đầu tư công cho nhiệm vụ chuẩn bị đầu tư thực hiện theo quy định tại Nghị định số 99/2021/NĐ-CP ngày 11/11/2021 của Chính phủ, trong đó việc quyết toán vốn đầu tư công cho nhiệm vụ chuẩn bị đầu tư thực hiện theo các trường hợp quy định tại khoản 2 Điều 32 Nghị định số 99/2021/NĐ-CP.</w:t>
      </w:r>
    </w:p>
    <w:p>
      <w:r>
        <w:t>Trong quá trình thực hiện, nếu có khó khăn, vướng mắc đề nghị phản ánh kịp thời về Bộ Kế hoạch và Đầu tư để phối hợp xử lý theo quy định./.</w:t>
      </w:r>
    </w:p>
    <w:p>
      <w:r>
        <w:t>Nơi nhận:</w:t>
      </w:r>
    </w:p>
    <w:p>
      <w:r>
        <w:t>- Như trên;</w:t>
      </w:r>
    </w:p>
    <w:p>
      <w:r>
        <w:t>- Thủ tướng Chính phủ (để b/c);</w:t>
      </w:r>
    </w:p>
    <w:p>
      <w:r>
        <w:t>- PTTg Lê Minh Khái (để b/c);</w:t>
      </w:r>
    </w:p>
    <w:p>
      <w:r>
        <w:t>- Văn phòng Chính phủ;</w:t>
      </w:r>
    </w:p>
    <w:p>
      <w:r>
        <w:t>- Bộ Tài chính;</w:t>
      </w:r>
    </w:p>
    <w:p>
      <w:r>
        <w:t>- Bộ KHĐT: Lãnh đạo Bộ, các đơn vị: Cục KTHT;</w:t>
      </w:r>
    </w:p>
    <w:p>
      <w:r>
        <w:t>KTĐN, KTĐP&amp;LT, TCTT, KTNN, KTCNDV,</w:t>
      </w:r>
    </w:p>
    <w:p>
      <w:r>
        <w:t>PTHT&amp;ĐT, LĐVX, KHGDTN&amp;MT, QPAN;</w:t>
      </w:r>
    </w:p>
    <w:p>
      <w:r>
        <w:t>- Sở KHĐT các tỉnh, thành phố trực thuộc TW;</w:t>
      </w:r>
    </w:p>
    <w:p>
      <w:r>
        <w:t>- Lưu VT, Vụ TH.</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