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7834/BNN-TC năm 2023 lấy ý kiến về chính sách thuế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7834/BNN-TC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7834/BNN-TC</w:t>
      </w:r>
    </w:p>
    <w:p>
      <w:r>
        <w:t>V/v lấy ý kiến về chính sách thuế</w:t>
      </w:r>
    </w:p>
    <w:p>
      <w:r>
        <w:t>H à  Nội, ng ày  30 th á ng 10 n ă m 2023</w:t>
      </w:r>
    </w:p>
    <w:p>
      <w:r>
        <w:t>Kính gửi:  Bộ Tài chính - Tổng cục thuế</w:t>
      </w:r>
    </w:p>
    <w:p>
      <w:r>
        <w:t>Bộ Nông nghiệp và Phát triển nông thôn nhận được công văn số 4609/BTC-CS ngày 18/10/2023 của Bộ Tài chính - Tổng cục thuế về việc có ý kiến về chính sách thuế . V ề việc này Bộ Nông nghiệp và Phát triển nông thôn có ý kiến như sau:</w:t>
      </w:r>
    </w:p>
    <w:p>
      <w:r>
        <w:t>Quá trình sản xuất  U re được t ổ ng h ợ p từ nguyên liệu chính là tài nguyên, khoáng sản gồm khí/than và năng lượng thông qua quá trình phản ứng hóa học. Quy trình sản xuất Urê là quy trình khép kín, liên tục trong đó có tạo ra Amon lỏng. Do đó, đề nghị Tổng cục thuế căn cứ quy trình sản xuất để áp dụng mức thuế cho phù hợp.</w:t>
      </w:r>
    </w:p>
    <w:p>
      <w:r>
        <w:t>Trên đây ý kiến của Bộ Nông nghiệp và Phát triển nông thôn, đề nghị Bộ Tài chính - Tổng cục thuế nghiên cứu, t ổ ng hợp./.</w:t>
      </w:r>
    </w:p>
    <w:p>
      <w:r>
        <w:t>Nơi nhận:</w:t>
      </w:r>
    </w:p>
    <w:p>
      <w:r>
        <w:t>- Như trên;</w:t>
      </w:r>
    </w:p>
    <w:p>
      <w:r>
        <w:t>- TTr. Hoàng Trung (để b/c);</w:t>
      </w:r>
    </w:p>
    <w:p>
      <w:r>
        <w:t>- Vụ trưởng (đ ể  b/cáo);</w:t>
      </w:r>
    </w:p>
    <w:p>
      <w:r>
        <w:t>-  Lưu VT,TC.</w:t>
      </w:r>
    </w:p>
    <w:p>
      <w:r>
        <w:t>TL. BỘ TRƯỞNG</w:t>
      </w:r>
    </w:p>
    <w:p>
      <w:r>
        <w:t>KT. VỤ TRƯỞNG VỤ TÀI CHÍNH</w:t>
      </w:r>
    </w:p>
    <w:p>
      <w:r>
        <w:t>PHÓ VỤ TRƯỞNG</w:t>
      </w:r>
    </w:p>
    <w:p>
      <w:r>
        <w:t>Nguyễn Trường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