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7815/VPCP-QHĐP năm 2023 về cơ chế thí điểm phân cấp cho cấp huyện thực hiện các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7815/VPCP-QHĐP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7815/VPCP-QHĐP</w:t>
      </w:r>
    </w:p>
    <w:p>
      <w:r>
        <w:t>V/v cơ chế thí điểm phân cấp cho cấp huyện thực hiện các chương trình mục tiêu quốc gia</w:t>
      </w:r>
    </w:p>
    <w:p>
      <w:r>
        <w:t>Hà Nội, ngày 09 tháng 10 năm 2023</w:t>
      </w:r>
    </w:p>
    <w:p>
      <w:r>
        <w:t>Kính gửi:</w:t>
      </w:r>
    </w:p>
    <w:p>
      <w:r>
        <w:t>- Phó Thủ tướng Chính phủ Trần Lưu Quang;</w:t>
      </w:r>
    </w:p>
    <w:p>
      <w:r>
        <w:t>- Bộ trưởng các Bộ: Kế hoạch và Đầu tư, Nông nghiệp và Phát triển nông thôn, Lao động - Thương binh và Xã hội, Tài chính;</w:t>
      </w:r>
    </w:p>
    <w:p>
      <w:r>
        <w:t>- Bộ trưởng, Chủ nhiệm Ủy ban Dân tộc.</w:t>
      </w:r>
    </w:p>
    <w:p>
      <w:r>
        <w:t>Để triển khai thực hiện nhiệm vụ được giao tại Nghị quyết số 100/2023/QH15 về hoạt động chất vấn của Quốc hội khóa XV liên quan đến việc tháo gỡ khó khăn, vướng mắc trong triển khai thực hiện các chương trình mục tiêu quốc gia, Thủ tướng Chính phủ có ý kiến như sau:</w:t>
      </w:r>
    </w:p>
    <w:p>
      <w:r>
        <w:t>1. Phân công Phó Thủ tướng Chính phủ Trần Lưu Quang trực tiếp chỉ đạo việc xây dựng, báo cáo Quốc hội về cơ chế thí điểm phân cấp cho cấp huyện thực hiện các chương trình mục tiêu quốc gia tại Kỳ họp thứ 6 Quốc hội khóa XV.</w:t>
      </w:r>
    </w:p>
    <w:p>
      <w:r>
        <w:t>2. Giao Bộ Kế hoạch và Đầu tư khẩn trương chủ trì, phối hợp với các Bộ, cơ quan: Nông nghiệp và Phát triển nông thôn, Lao động - Thương binh và Xã hội, Tài chính, Ủy ban Dân tộc và các Bộ, cơ quan, địa phương liên quan nghiên cứu, đề xuất cơ chế thí điểm phân cấp toàn diện cho cấp huyện thực hiện các chương trình mục tiêu quốc gia, báo cáo Chính phủ, Thủ tướng Chính phủ trước ngày 15 tháng 10 năm 2023.</w:t>
      </w:r>
    </w:p>
    <w:p>
      <w:r>
        <w:t>Văn phòng Chính phủ thông báo để các Bộ, cơ quan liên quan biết, thực hiện./.</w:t>
      </w:r>
    </w:p>
    <w:p>
      <w:r>
        <w:t>Nơi nhận:</w:t>
      </w:r>
    </w:p>
    <w:p>
      <w:r>
        <w:t>- Như trên;</w:t>
      </w:r>
    </w:p>
    <w:p>
      <w:r>
        <w:t>- Thủ tướng Chính phủ (để b/c);</w:t>
      </w:r>
    </w:p>
    <w:p>
      <w:r>
        <w:t>- PTTgCP Trần Lưu Quang (để b/c);</w:t>
      </w:r>
    </w:p>
    <w:p>
      <w:r>
        <w:t>- Các Bộ, cơ quan ngang bộ;</w:t>
      </w:r>
    </w:p>
    <w:p>
      <w:r>
        <w:t>- UBND các tỉnh, TP trực thuộc TW;</w:t>
      </w:r>
    </w:p>
    <w:p>
      <w:r>
        <w:t>- Ủy ban Trung ương MTTQ Việt Nam;</w:t>
      </w:r>
    </w:p>
    <w:p>
      <w:r>
        <w:t>- Cơ quan Trung ương của các đoàn thể;</w:t>
      </w:r>
    </w:p>
    <w:p>
      <w:r>
        <w:t>- VPCP: BTCN, các PCN, Trợ lý TTg, các Vụ: KTTH, NN, KGVX;</w:t>
      </w:r>
    </w:p>
    <w:p>
      <w:r>
        <w:t>- Lưu: VT, QHĐP (2) S. Tùng.</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