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7723/BGDĐT-NGCBQLGD năm 2025 rà soát việc thăng hạng chức danh nghề nghiệp giáo viên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7723/BGDĐT-NGCBQLGD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7723/BGDĐT-NGCBQLGD</w:t>
      </w:r>
    </w:p>
    <w:p>
      <w:r>
        <w:t>V/v rà soát việc thăng hạng chức danh nghề nghiệp giáo viên</w:t>
      </w:r>
    </w:p>
    <w:p>
      <w:r>
        <w:t>Hà Nội, ngày 25 tháng 11 năm 2025</w:t>
      </w:r>
    </w:p>
    <w:p>
      <w:r>
        <w:t>Kính gửi:  Ủy ban nhân dân các tỉnh/thành phố trực thuộc Trung ương 1</w:t>
      </w:r>
    </w:p>
    <w:p>
      <w:r>
        <w:t>Thực hiện Luật Viên chức và các văn bản hướng dẫn thi hành Luật     Viên chức, từ năm 2015, Bộ Giáo dục và Đào tạo đã hoàn thành việc ban hành các văn bản hướng dẫn về mã số, tiêu chuẩn, việc bổ nhiệm, xếp lương theo chức danh nghề nghiệp. Đồng thời, quy định tiêu chuẩn, điều kiện, nội dung, hình thức thi/xét thăng hạng chức danh nghề nghiệp giáo viên các cấp theo thẩm quyền được giao 2 , làm căn cứ để các địa phương tổ chức thực hiện. Tuy nhiên, qua công tác kiểm tra tại các địa phương, cơ sở giáo dục cũng như khảo sát, nắm thông tin từ các nguồn báo cáo, Bộ Giáo dục và Đào tạo nhận thấy còn một số bất cập trong công tác thăng hạng giáo viên như: một số tỉnh theo phân chia địa giới hành chính cũ trong giai đoạn 2016-2025 chưa từng tổ chức thăng hạng cho giáo viên; có tỉnh đã xây dựng đề án thăng hạng giáo viên năm 2024-2025 nhưng chưa phê duyệt hoặc đã phê duyệt nhưng chưa triển khai; có tỉnh việc tổ chức thăng hạng không được thực hiện đồng bộ giữa các cấp học và giữa các đơn vị hành chính.</w:t>
      </w:r>
    </w:p>
    <w:p>
      <w:r>
        <w:t>Để đảm bảo quyền lợi cho đội ngũ giáo viên đã có thời gian cống hiến và đáp ứng đủ các điều kiện, tiêu chuẩn theo quy định hiện hành, Bộ Giáo dục và Đào tạo để nghị Ủy ban nhân dân cấp tỉnh chỉ đạo triển khai một số nội dung như sau:</w:t>
      </w:r>
    </w:p>
    <w:p>
      <w:r>
        <w:t>1. Rà soát thực trạng công tác thăng hạng giáo viên của địa phương, báo cáo về Bộ Giáo dục và Đào tạo trước ngày   30/11/2025   (mẫu báo cáo kèm theo).</w:t>
      </w:r>
    </w:p>
    <w:p>
      <w:r>
        <w:t>2. Tiếp tục tổ chức xét thăng hạng chức danh nghề nghiệp giáo viên mầm non, phổ thông công lập trên địa bàn tỉnh theo các quy định hiện hành của pháp luật.</w:t>
      </w:r>
    </w:p>
    <w:p>
      <w:r>
        <w:t>Trong quá trình thực hiện nếu có khó khăn, vướng mắc đề nghị liên hệ về Bộ Giáo dục và Đào tạo (qua Cục Nhà giáo và Cán bộ quản lý giáo dục) để được hướng dẫn, hỗ trợ.</w:t>
      </w:r>
    </w:p>
    <w:p>
      <w:r>
        <w:t>Trân trọng./.</w:t>
      </w:r>
    </w:p>
    <w:p>
      <w:r>
        <w:t>Nơi nhận:</w:t>
      </w:r>
    </w:p>
    <w:p>
      <w:r>
        <w:t>- Như trên;</w:t>
      </w:r>
    </w:p>
    <w:p>
      <w:r>
        <w:t>- BCĐ sắp xếp ĐVHC các cấp và xây dựng</w:t>
      </w:r>
    </w:p>
    <w:p>
      <w:r>
        <w:t>mô hình TCCQĐP 02 cấp (để báo cáo);</w:t>
      </w:r>
    </w:p>
    <w:p>
      <w:r>
        <w:t>- Bộ trưởng (để b/c);</w:t>
      </w:r>
    </w:p>
    <w:p>
      <w:r>
        <w:t>- Các Sở Giáo dục và Đào tạo (để th);</w:t>
      </w:r>
    </w:p>
    <w:p>
      <w:r>
        <w:t>- Lưu: VT, NGCBQLGD.</w:t>
      </w:r>
    </w:p>
    <w:p>
      <w:r>
        <w:t>KT. BỘ TRƯỞNG</w:t>
      </w:r>
    </w:p>
    <w:p>
      <w:r>
        <w:t>THỨ TRƯỞNG   THƯỜNG TRỰC</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